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997" w:rsidP="5C81D823" w:rsidRDefault="006835ED" w14:paraId="32AAF042" w14:textId="539795EA">
      <w:pPr>
        <w:pStyle w:val="Subtitle"/>
        <w:spacing w:before="960"/>
        <w:jc w:val="center"/>
        <w:rPr>
          <w:rStyle w:val="normaltextrun"/>
          <w:rFonts w:ascii="Arial" w:hAnsi="Arial" w:eastAsia="游ゴシック Light" w:cs="Arial" w:eastAsiaTheme="majorEastAsia"/>
          <w:b w:val="1"/>
          <w:bCs w:val="1"/>
          <w:color w:val="0B2421"/>
          <w:kern w:val="28"/>
          <w:sz w:val="52"/>
          <w:szCs w:val="52"/>
          <w:shd w:val="clear" w:color="auto" w:fill="FFFFFF"/>
        </w:rPr>
      </w:pPr>
      <w:r w:rsidRPr="5C81D823" w:rsidR="006835ED">
        <w:rPr>
          <w:rStyle w:val="normaltextrun"/>
          <w:rFonts w:ascii="Arial" w:hAnsi="Arial" w:eastAsia="游ゴシック Light" w:cs="Arial" w:eastAsiaTheme="majorEastAsia"/>
          <w:b w:val="1"/>
          <w:bCs w:val="1"/>
          <w:color w:val="0B2421"/>
          <w:kern w:val="28"/>
          <w:sz w:val="52"/>
          <w:szCs w:val="52"/>
          <w:shd w:val="clear" w:color="auto" w:fill="FFFFFF"/>
        </w:rPr>
        <w:t>Terms of Reference</w:t>
      </w:r>
    </w:p>
    <w:p w:rsidR="006835ED" w:rsidP="1C2355F2" w:rsidRDefault="4F0C3C01" w14:paraId="575A81F2" w14:textId="2493BADC">
      <w:pPr>
        <w:pStyle w:val="Subtitle"/>
        <w:spacing w:before="960"/>
        <w:jc w:val="center"/>
        <w:rPr>
          <w:rStyle w:val="normaltextrun"/>
          <w:rFonts w:ascii="Arial" w:hAnsi="Arial" w:cs="Arial" w:eastAsiaTheme="majorEastAsia"/>
          <w:b/>
          <w:bCs/>
          <w:color w:val="0B2421"/>
          <w:kern w:val="28"/>
          <w:sz w:val="52"/>
          <w:szCs w:val="52"/>
          <w:shd w:val="clear" w:color="auto" w:fill="FFFFFF"/>
        </w:rPr>
      </w:pPr>
      <w:r w:rsidRPr="1C2355F2">
        <w:rPr>
          <w:rStyle w:val="normaltextrun"/>
          <w:rFonts w:ascii="Arial" w:hAnsi="Arial" w:cs="Arial" w:eastAsiaTheme="majorEastAsia"/>
          <w:b/>
          <w:bCs/>
          <w:color w:val="0B2421"/>
          <w:sz w:val="52"/>
          <w:szCs w:val="52"/>
        </w:rPr>
        <w:t>Research Data Scotland Board</w:t>
      </w:r>
    </w:p>
    <w:p w:rsidR="1C2355F2" w:rsidP="1C2355F2" w:rsidRDefault="1C2355F2" w14:paraId="3D7DD04E" w14:textId="74F99D3F"/>
    <w:p w:rsidR="007E6BF8" w:rsidP="007E6BF8" w:rsidRDefault="007E6BF8" w14:paraId="0B69C7AC" w14:textId="4B699534">
      <w:pPr>
        <w:pStyle w:val="Subtitle"/>
        <w:spacing w:before="960"/>
        <w:jc w:val="center"/>
        <w:rPr>
          <w:lang w:val="en-US"/>
        </w:rPr>
      </w:pPr>
      <w:r>
        <w:t>Date:</w:t>
      </w:r>
      <w:r w:rsidR="00FE6F24">
        <w:t xml:space="preserve"> </w:t>
      </w:r>
      <w:r w:rsidR="5D36832F">
        <w:t>14</w:t>
      </w:r>
      <w:r w:rsidR="00413788">
        <w:t xml:space="preserve"> </w:t>
      </w:r>
      <w:r w:rsidR="4A1F7667">
        <w:t xml:space="preserve">April </w:t>
      </w:r>
      <w:r w:rsidR="00413788">
        <w:t>202</w:t>
      </w:r>
      <w:r w:rsidR="00FA2997">
        <w:t>5</w:t>
      </w:r>
    </w:p>
    <w:p w:rsidR="007E6BF8" w:rsidP="007E6BF8" w:rsidRDefault="007E6BF8" w14:paraId="31BF9B89" w14:textId="57A543B7">
      <w:pPr>
        <w:pStyle w:val="Subtitle"/>
        <w:jc w:val="center"/>
        <w:rPr>
          <w:lang w:val="en-US"/>
        </w:rPr>
      </w:pPr>
      <w:r w:rsidRPr="2BC02EA2">
        <w:rPr>
          <w:lang w:val="en-US"/>
        </w:rPr>
        <w:t>Author:</w:t>
      </w:r>
      <w:r w:rsidRPr="2BC02EA2" w:rsidR="00FE6F24">
        <w:rPr>
          <w:lang w:val="en-US"/>
        </w:rPr>
        <w:t xml:space="preserve"> </w:t>
      </w:r>
      <w:r w:rsidRPr="2BC02EA2" w:rsidR="00FA2997">
        <w:rPr>
          <w:lang w:val="en-US"/>
        </w:rPr>
        <w:t>Alex Perreault</w:t>
      </w:r>
    </w:p>
    <w:p w:rsidRPr="007E6BF8" w:rsidR="004407F1" w:rsidP="007E6BF8" w:rsidRDefault="007E6BF8" w14:paraId="37853E91" w14:textId="7D0C9031">
      <w:pPr>
        <w:pStyle w:val="Subtitle"/>
        <w:jc w:val="center"/>
        <w:rPr>
          <w:rStyle w:val="Emphasis"/>
          <w:rFonts w:ascii="Roboto" w:hAnsi="Roboto"/>
          <w:b w:val="0"/>
          <w:bCs w:val="0"/>
          <w:lang w:val="en-US"/>
        </w:rPr>
      </w:pPr>
      <w:r w:rsidRPr="5C81D823" w:rsidR="007E6BF8">
        <w:rPr>
          <w:lang w:val="en-US"/>
        </w:rPr>
        <w:t>Version:</w:t>
      </w:r>
      <w:r w:rsidRPr="5C81D823" w:rsidR="00FE6F24">
        <w:rPr>
          <w:lang w:val="en-US"/>
        </w:rPr>
        <w:t xml:space="preserve"> </w:t>
      </w:r>
      <w:r w:rsidRPr="5C81D823" w:rsidR="4B057E4B">
        <w:rPr>
          <w:lang w:val="en-US"/>
        </w:rPr>
        <w:t>1.0</w:t>
      </w:r>
      <w:r w:rsidRPr="5C81D823">
        <w:rPr>
          <w:rStyle w:val="Emphasis"/>
        </w:rPr>
        <w:br w:type="page"/>
      </w:r>
    </w:p>
    <w:p w:rsidR="00E9574E" w:rsidP="00907127" w:rsidRDefault="007E6BF8" w14:paraId="7FD7C51E" w14:textId="6F6EF8C3">
      <w:pPr>
        <w:pStyle w:val="Heading1"/>
      </w:pPr>
      <w:bookmarkStart w:name="_Toc138330736" w:id="0"/>
      <w:bookmarkStart w:name="_Toc192154659" w:id="1"/>
      <w:bookmarkStart w:name="_Toc528464613" w:id="2"/>
      <w:bookmarkStart w:name="_Toc195530652" w:id="3"/>
      <w:r>
        <w:lastRenderedPageBreak/>
        <w:t>Document control</w:t>
      </w:r>
      <w:bookmarkEnd w:id="0"/>
      <w:bookmarkEnd w:id="1"/>
      <w:bookmarkEnd w:id="2"/>
      <w:bookmarkEnd w:id="3"/>
    </w:p>
    <w:p w:rsidR="007E6BF8" w:rsidP="00907127" w:rsidRDefault="007E6BF8" w14:paraId="2431BB29" w14:textId="5E6D2424">
      <w:pPr>
        <w:pStyle w:val="Heading2"/>
      </w:pPr>
      <w:bookmarkStart w:name="_Toc138330737" w:id="4"/>
      <w:bookmarkStart w:name="_Toc192154660" w:id="5"/>
      <w:bookmarkStart w:name="_Toc1243471323" w:id="6"/>
      <w:bookmarkStart w:name="_Toc195530653" w:id="7"/>
      <w:r>
        <w:t>Change History</w:t>
      </w:r>
      <w:bookmarkEnd w:id="4"/>
      <w:bookmarkEnd w:id="5"/>
      <w:bookmarkEnd w:id="6"/>
      <w:bookmarkEnd w:id="7"/>
    </w:p>
    <w:p w:rsidR="007E6BF8" w:rsidP="007E6BF8" w:rsidRDefault="007E6BF8" w14:paraId="1A2DB7CF" w14:textId="715AE34F">
      <w:r>
        <w:t>The following Change History log contains a record of any changes made to this document:</w:t>
      </w:r>
    </w:p>
    <w:tbl>
      <w:tblPr>
        <w:tblStyle w:val="TableGrid"/>
        <w:tblW w:w="0" w:type="auto"/>
        <w:tblLook w:val="04A0" w:firstRow="1" w:lastRow="0" w:firstColumn="1" w:lastColumn="0" w:noHBand="0" w:noVBand="1"/>
      </w:tblPr>
      <w:tblGrid>
        <w:gridCol w:w="846"/>
        <w:gridCol w:w="1559"/>
        <w:gridCol w:w="2410"/>
        <w:gridCol w:w="3679"/>
      </w:tblGrid>
      <w:tr w:rsidR="007E6BF8" w:rsidTr="5C81D823" w14:paraId="4896D828" w14:textId="77777777">
        <w:trPr>
          <w:trHeight w:val="397"/>
        </w:trPr>
        <w:tc>
          <w:tcPr>
            <w:tcW w:w="846" w:type="dxa"/>
            <w:shd w:val="clear" w:color="auto" w:fill="E2EFD9" w:themeFill="accent6" w:themeFillTint="33"/>
            <w:tcMar/>
          </w:tcPr>
          <w:p w:rsidR="007E6BF8" w:rsidP="007E6BF8" w:rsidRDefault="007E6BF8" w14:paraId="4DF1989B" w14:textId="77777777"/>
        </w:tc>
        <w:tc>
          <w:tcPr>
            <w:tcW w:w="1559" w:type="dxa"/>
            <w:shd w:val="clear" w:color="auto" w:fill="E2EFD9" w:themeFill="accent6" w:themeFillTint="33"/>
            <w:tcMar/>
          </w:tcPr>
          <w:p w:rsidR="007E6BF8" w:rsidP="007E6BF8" w:rsidRDefault="007E6BF8" w14:paraId="487851FE" w14:textId="6C38CFA9">
            <w:r>
              <w:t>Date</w:t>
            </w:r>
          </w:p>
        </w:tc>
        <w:tc>
          <w:tcPr>
            <w:tcW w:w="2410" w:type="dxa"/>
            <w:shd w:val="clear" w:color="auto" w:fill="E2EFD9" w:themeFill="accent6" w:themeFillTint="33"/>
            <w:tcMar/>
          </w:tcPr>
          <w:p w:rsidR="007E6BF8" w:rsidP="007E6BF8" w:rsidRDefault="007E6BF8" w14:paraId="4AEE5564" w14:textId="4CFF5BEE">
            <w:r>
              <w:t>Author</w:t>
            </w:r>
          </w:p>
        </w:tc>
        <w:tc>
          <w:tcPr>
            <w:tcW w:w="3679" w:type="dxa"/>
            <w:shd w:val="clear" w:color="auto" w:fill="E2EFD9" w:themeFill="accent6" w:themeFillTint="33"/>
            <w:tcMar/>
          </w:tcPr>
          <w:p w:rsidR="007E6BF8" w:rsidP="007E6BF8" w:rsidRDefault="007E6BF8" w14:paraId="344EA82F" w14:textId="31038D47">
            <w:r>
              <w:t>Summary of changes</w:t>
            </w:r>
          </w:p>
        </w:tc>
      </w:tr>
      <w:tr w:rsidR="006835ED" w:rsidTr="5C81D823" w14:paraId="0176BC8F" w14:textId="77777777">
        <w:tc>
          <w:tcPr>
            <w:tcW w:w="846" w:type="dxa"/>
            <w:tcMar/>
          </w:tcPr>
          <w:p w:rsidR="006835ED" w:rsidP="006835ED" w:rsidRDefault="00FA2997" w14:paraId="5DEF6280" w14:textId="6EA518D0">
            <w:r>
              <w:t>0.1</w:t>
            </w:r>
          </w:p>
        </w:tc>
        <w:tc>
          <w:tcPr>
            <w:tcW w:w="1559" w:type="dxa"/>
            <w:tcMar/>
          </w:tcPr>
          <w:p w:rsidR="006835ED" w:rsidP="006835ED" w:rsidRDefault="71FD87B9" w14:paraId="43A2BEE3" w14:textId="1AC55145">
            <w:r>
              <w:t>14</w:t>
            </w:r>
            <w:r w:rsidR="006835ED">
              <w:t>/0</w:t>
            </w:r>
            <w:r w:rsidR="166E28C6">
              <w:t>4</w:t>
            </w:r>
            <w:r w:rsidR="006835ED">
              <w:t>/202</w:t>
            </w:r>
            <w:r w:rsidR="00FA2997">
              <w:t>5</w:t>
            </w:r>
          </w:p>
        </w:tc>
        <w:tc>
          <w:tcPr>
            <w:tcW w:w="2410" w:type="dxa"/>
            <w:tcMar/>
          </w:tcPr>
          <w:p w:rsidR="006835ED" w:rsidP="006835ED" w:rsidRDefault="00FA2997" w14:paraId="5581E401" w14:textId="4588E5FB">
            <w:r>
              <w:t>Alex Perreault</w:t>
            </w:r>
          </w:p>
        </w:tc>
        <w:tc>
          <w:tcPr>
            <w:tcW w:w="3679" w:type="dxa"/>
            <w:tcMar/>
          </w:tcPr>
          <w:p w:rsidR="006835ED" w:rsidP="006835ED" w:rsidRDefault="006835ED" w14:paraId="7314D686" w14:textId="216AF5E0">
            <w:r w:rsidRPr="002B7B65">
              <w:t>Initial Draft</w:t>
            </w:r>
          </w:p>
        </w:tc>
      </w:tr>
      <w:tr w:rsidR="006835ED" w:rsidTr="5C81D823" w14:paraId="6537A439" w14:textId="77777777">
        <w:tc>
          <w:tcPr>
            <w:tcW w:w="846" w:type="dxa"/>
            <w:tcMar/>
          </w:tcPr>
          <w:p w:rsidR="006835ED" w:rsidP="006835ED" w:rsidRDefault="006835ED" w14:paraId="521CF159" w14:textId="4B8F590F">
            <w:r w:rsidR="2CDC4E6F">
              <w:rPr/>
              <w:t>1.0</w:t>
            </w:r>
          </w:p>
        </w:tc>
        <w:tc>
          <w:tcPr>
            <w:tcW w:w="1559" w:type="dxa"/>
            <w:tcMar/>
          </w:tcPr>
          <w:p w:rsidR="006835ED" w:rsidP="006835ED" w:rsidRDefault="006835ED" w14:paraId="3B63D752" w14:textId="78F904A3">
            <w:r w:rsidR="2CDC4E6F">
              <w:rPr/>
              <w:t>01/06/2025</w:t>
            </w:r>
          </w:p>
        </w:tc>
        <w:tc>
          <w:tcPr>
            <w:tcW w:w="2410" w:type="dxa"/>
            <w:tcMar/>
          </w:tcPr>
          <w:p w:rsidR="006835ED" w:rsidP="006835ED" w:rsidRDefault="006835ED" w14:paraId="00484587" w14:textId="2786EBBD">
            <w:r w:rsidR="2CDC4E6F">
              <w:rPr/>
              <w:t>RDS Board</w:t>
            </w:r>
          </w:p>
        </w:tc>
        <w:tc>
          <w:tcPr>
            <w:tcW w:w="3679" w:type="dxa"/>
            <w:tcMar/>
          </w:tcPr>
          <w:p w:rsidR="006835ED" w:rsidP="797458BE" w:rsidRDefault="006835ED" w14:paraId="6F9FEC42" w14:textId="3B65249C">
            <w:r w:rsidR="2CDC4E6F">
              <w:rPr/>
              <w:t>Approved changes.</w:t>
            </w:r>
          </w:p>
        </w:tc>
      </w:tr>
      <w:tr w:rsidR="00413788" w:rsidTr="5C81D823" w14:paraId="7EC2E5EC" w14:textId="77777777">
        <w:tc>
          <w:tcPr>
            <w:tcW w:w="846" w:type="dxa"/>
            <w:tcMar/>
          </w:tcPr>
          <w:p w:rsidR="00413788" w:rsidP="007E6BF8" w:rsidRDefault="00413788" w14:paraId="2F870C66" w14:textId="1F9C824B"/>
        </w:tc>
        <w:tc>
          <w:tcPr>
            <w:tcW w:w="1559" w:type="dxa"/>
            <w:tcMar/>
          </w:tcPr>
          <w:p w:rsidR="00413788" w:rsidP="007E6BF8" w:rsidRDefault="00413788" w14:paraId="6AF381E3" w14:textId="3D70F37C"/>
        </w:tc>
        <w:tc>
          <w:tcPr>
            <w:tcW w:w="2410" w:type="dxa"/>
            <w:tcMar/>
          </w:tcPr>
          <w:p w:rsidR="00413788" w:rsidP="007E6BF8" w:rsidRDefault="00413788" w14:paraId="1ACAE3B1" w14:textId="3B3D65A3"/>
        </w:tc>
        <w:tc>
          <w:tcPr>
            <w:tcW w:w="3679" w:type="dxa"/>
            <w:tcMar/>
          </w:tcPr>
          <w:p w:rsidR="00413788" w:rsidP="007E6BF8" w:rsidRDefault="00413788" w14:paraId="748DCB73" w14:textId="79A7B3B5"/>
        </w:tc>
      </w:tr>
      <w:tr w:rsidR="00413788" w:rsidTr="5C81D823" w14:paraId="40F2DAF6" w14:textId="77777777">
        <w:tc>
          <w:tcPr>
            <w:tcW w:w="846" w:type="dxa"/>
            <w:tcMar/>
          </w:tcPr>
          <w:p w:rsidR="00413788" w:rsidP="007E6BF8" w:rsidRDefault="00413788" w14:paraId="34871918" w14:textId="1C41F0AD"/>
        </w:tc>
        <w:tc>
          <w:tcPr>
            <w:tcW w:w="1559" w:type="dxa"/>
            <w:tcMar/>
          </w:tcPr>
          <w:p w:rsidR="00413788" w:rsidP="007E6BF8" w:rsidRDefault="00413788" w14:paraId="3DDA7666" w14:textId="01C9229F"/>
        </w:tc>
        <w:tc>
          <w:tcPr>
            <w:tcW w:w="2410" w:type="dxa"/>
            <w:tcMar/>
          </w:tcPr>
          <w:p w:rsidR="00413788" w:rsidP="007E6BF8" w:rsidRDefault="00413788" w14:paraId="00FD083E" w14:textId="1D87E782"/>
        </w:tc>
        <w:tc>
          <w:tcPr>
            <w:tcW w:w="3679" w:type="dxa"/>
            <w:tcMar/>
          </w:tcPr>
          <w:p w:rsidR="00413788" w:rsidP="007E6BF8" w:rsidRDefault="00413788" w14:paraId="0631D631" w14:textId="0C546A8A"/>
        </w:tc>
      </w:tr>
    </w:tbl>
    <w:p w:rsidR="007E6BF8" w:rsidP="007E6BF8" w:rsidRDefault="007E6BF8" w14:paraId="18401C03" w14:textId="77777777"/>
    <w:p w:rsidR="007E6BF8" w:rsidP="00907127" w:rsidRDefault="007E6BF8" w14:paraId="5A8E4E52" w14:textId="6D154BA7">
      <w:pPr>
        <w:pStyle w:val="Heading2"/>
      </w:pPr>
      <w:bookmarkStart w:name="_Toc138330738" w:id="8"/>
      <w:bookmarkStart w:name="_Toc192154661" w:id="9"/>
      <w:bookmarkStart w:name="_Toc1060479014" w:id="10"/>
      <w:bookmarkStart w:name="_Toc195530654" w:id="11"/>
      <w:r>
        <w:t>Document Authorisation / Approval</w:t>
      </w:r>
      <w:bookmarkEnd w:id="8"/>
      <w:bookmarkEnd w:id="9"/>
      <w:bookmarkEnd w:id="10"/>
      <w:bookmarkEnd w:id="11"/>
    </w:p>
    <w:tbl>
      <w:tblPr>
        <w:tblStyle w:val="TableGrid"/>
        <w:tblW w:w="8500" w:type="dxa"/>
        <w:tblLook w:val="04A0" w:firstRow="1" w:lastRow="0" w:firstColumn="1" w:lastColumn="0" w:noHBand="0" w:noVBand="1"/>
      </w:tblPr>
      <w:tblGrid>
        <w:gridCol w:w="2972"/>
        <w:gridCol w:w="3686"/>
        <w:gridCol w:w="1842"/>
      </w:tblGrid>
      <w:tr w:rsidR="007E6BF8" w:rsidTr="13AEFDDD" w14:paraId="182645F5" w14:textId="77777777">
        <w:trPr>
          <w:trHeight w:val="397"/>
        </w:trPr>
        <w:tc>
          <w:tcPr>
            <w:tcW w:w="2972" w:type="dxa"/>
            <w:shd w:val="clear" w:color="auto" w:fill="E2EFD9" w:themeFill="accent6" w:themeFillTint="33"/>
          </w:tcPr>
          <w:p w:rsidR="007E6BF8" w:rsidRDefault="007E6BF8" w14:paraId="78BEECEE" w14:textId="6756EE8E">
            <w:r>
              <w:t>Name</w:t>
            </w:r>
          </w:p>
        </w:tc>
        <w:tc>
          <w:tcPr>
            <w:tcW w:w="3686" w:type="dxa"/>
            <w:shd w:val="clear" w:color="auto" w:fill="E2EFD9" w:themeFill="accent6" w:themeFillTint="33"/>
          </w:tcPr>
          <w:p w:rsidR="007E6BF8" w:rsidRDefault="007E6BF8" w14:paraId="4F9462B1" w14:textId="3BC959C7">
            <w:r>
              <w:t>Role</w:t>
            </w:r>
          </w:p>
        </w:tc>
        <w:tc>
          <w:tcPr>
            <w:tcW w:w="1842" w:type="dxa"/>
            <w:shd w:val="clear" w:color="auto" w:fill="E2EFD9" w:themeFill="accent6" w:themeFillTint="33"/>
          </w:tcPr>
          <w:p w:rsidR="007E6BF8" w:rsidRDefault="007E6BF8" w14:paraId="0A9B0070" w14:textId="63FA41B5">
            <w:r>
              <w:t>Date</w:t>
            </w:r>
          </w:p>
        </w:tc>
      </w:tr>
      <w:tr w:rsidR="007E6BF8" w:rsidTr="13AEFDDD" w14:paraId="099D6346" w14:textId="77777777">
        <w:tc>
          <w:tcPr>
            <w:tcW w:w="2972" w:type="dxa"/>
          </w:tcPr>
          <w:p w:rsidR="007E6BF8" w:rsidP="0B3D3775" w:rsidRDefault="007E6BF8" w14:paraId="0F568F6A" w14:textId="3D0928A5"/>
        </w:tc>
        <w:tc>
          <w:tcPr>
            <w:tcW w:w="3686" w:type="dxa"/>
          </w:tcPr>
          <w:p w:rsidR="007E6BF8" w:rsidP="2BC02EA2" w:rsidRDefault="007E6BF8" w14:paraId="06C88CF5" w14:textId="1425F193">
            <w:pPr>
              <w:rPr>
                <w:rStyle w:val="eop"/>
                <w:rFonts w:ascii="Arial" w:hAnsi="Arial" w:cs="Arial"/>
                <w:color w:val="000000" w:themeColor="text2"/>
              </w:rPr>
            </w:pPr>
          </w:p>
        </w:tc>
        <w:tc>
          <w:tcPr>
            <w:tcW w:w="1842" w:type="dxa"/>
          </w:tcPr>
          <w:p w:rsidR="007E6BF8" w:rsidRDefault="007E6BF8" w14:paraId="56D4565D" w14:textId="24C32B7E"/>
        </w:tc>
      </w:tr>
    </w:tbl>
    <w:p w:rsidR="007E6BF8" w:rsidP="007E6BF8" w:rsidRDefault="007E6BF8" w14:paraId="79C7EB3B" w14:textId="18DC100E"/>
    <w:p w:rsidR="00A83370" w:rsidRDefault="00A83370" w14:paraId="384BEC4B" w14:textId="2D4FD986">
      <w:pPr>
        <w:spacing w:before="0" w:after="0" w:line="240" w:lineRule="auto"/>
      </w:pPr>
    </w:p>
    <w:p w:rsidR="00A83370" w:rsidRDefault="00A83370" w14:paraId="5458C778" w14:textId="77777777">
      <w:pPr>
        <w:spacing w:before="0" w:after="0" w:line="240" w:lineRule="auto"/>
      </w:pPr>
    </w:p>
    <w:p w:rsidR="00A83370" w:rsidRDefault="00A83370" w14:paraId="10839D42" w14:textId="77777777">
      <w:pPr>
        <w:spacing w:before="0" w:after="0" w:line="240" w:lineRule="auto"/>
      </w:pPr>
    </w:p>
    <w:p w:rsidR="00A83370" w:rsidRDefault="00A83370" w14:paraId="4EC9D1DD" w14:textId="77777777">
      <w:pPr>
        <w:spacing w:before="0" w:after="0" w:line="240" w:lineRule="auto"/>
      </w:pPr>
    </w:p>
    <w:p w:rsidR="00A83370" w:rsidRDefault="00A83370" w14:paraId="69A753C6" w14:textId="77777777">
      <w:pPr>
        <w:spacing w:before="0" w:after="0" w:line="240" w:lineRule="auto"/>
      </w:pPr>
    </w:p>
    <w:p w:rsidR="00A83370" w:rsidRDefault="00A83370" w14:paraId="5236CE3B" w14:textId="77777777">
      <w:pPr>
        <w:spacing w:before="0" w:after="0" w:line="240" w:lineRule="auto"/>
      </w:pPr>
    </w:p>
    <w:p w:rsidR="00A83370" w:rsidRDefault="00A83370" w14:paraId="15E584C0" w14:textId="77777777">
      <w:pPr>
        <w:spacing w:before="0" w:after="0" w:line="240" w:lineRule="auto"/>
      </w:pPr>
    </w:p>
    <w:p w:rsidR="00A83370" w:rsidRDefault="00A83370" w14:paraId="14DCDDCF" w14:textId="77777777">
      <w:pPr>
        <w:spacing w:before="0" w:after="0" w:line="240" w:lineRule="auto"/>
      </w:pPr>
    </w:p>
    <w:p w:rsidR="00A83370" w:rsidRDefault="00A83370" w14:paraId="419A9E78" w14:textId="77777777">
      <w:pPr>
        <w:spacing w:before="0" w:after="0" w:line="240" w:lineRule="auto"/>
      </w:pPr>
    </w:p>
    <w:p w:rsidR="00A83370" w:rsidRDefault="00A83370" w14:paraId="08E7F470" w14:textId="77777777">
      <w:pPr>
        <w:spacing w:before="0" w:after="0" w:line="240" w:lineRule="auto"/>
      </w:pPr>
    </w:p>
    <w:p w:rsidR="00A83370" w:rsidRDefault="00A83370" w14:paraId="1DCC2EC9" w14:textId="77777777">
      <w:pPr>
        <w:spacing w:before="0" w:after="0" w:line="240" w:lineRule="auto"/>
      </w:pPr>
    </w:p>
    <w:p w:rsidR="00A83370" w:rsidRDefault="00A83370" w14:paraId="59834C9E" w14:textId="77777777">
      <w:pPr>
        <w:spacing w:before="0" w:after="0" w:line="240" w:lineRule="auto"/>
      </w:pPr>
    </w:p>
    <w:p w:rsidR="00A83370" w:rsidRDefault="00A83370" w14:paraId="76587F9C" w14:textId="77777777">
      <w:pPr>
        <w:spacing w:before="0" w:after="0" w:line="240" w:lineRule="auto"/>
      </w:pPr>
    </w:p>
    <w:p w:rsidR="00A83370" w:rsidRDefault="00A83370" w14:paraId="4F864735" w14:textId="77777777">
      <w:pPr>
        <w:spacing w:before="0" w:after="0" w:line="240" w:lineRule="auto"/>
      </w:pPr>
    </w:p>
    <w:p w:rsidR="00A83370" w:rsidRDefault="00A83370" w14:paraId="17AC7F9E" w14:textId="77777777">
      <w:pPr>
        <w:spacing w:before="0" w:after="0" w:line="240" w:lineRule="auto"/>
      </w:pPr>
    </w:p>
    <w:p w:rsidR="00A83370" w:rsidRDefault="00A83370" w14:paraId="6AE15870" w14:textId="77777777">
      <w:pPr>
        <w:spacing w:before="0" w:after="0" w:line="240" w:lineRule="auto"/>
      </w:pPr>
    </w:p>
    <w:p w:rsidR="00A83370" w:rsidRDefault="00A83370" w14:paraId="4555AD9C" w14:textId="77777777">
      <w:pPr>
        <w:spacing w:before="0" w:after="0" w:line="240" w:lineRule="auto"/>
      </w:pPr>
    </w:p>
    <w:p w:rsidR="00A83370" w:rsidRDefault="00A83370" w14:paraId="31EB4533" w14:textId="77777777">
      <w:pPr>
        <w:spacing w:before="0" w:after="0" w:line="240" w:lineRule="auto"/>
      </w:pPr>
    </w:p>
    <w:p w:rsidR="00A83370" w:rsidRDefault="00A83370" w14:paraId="69E3F3C3" w14:textId="77777777">
      <w:pPr>
        <w:spacing w:before="0" w:after="0" w:line="240" w:lineRule="auto"/>
      </w:pPr>
    </w:p>
    <w:p w:rsidR="00A83370" w:rsidRDefault="00A83370" w14:paraId="61EF97D7" w14:textId="77777777">
      <w:pPr>
        <w:spacing w:before="0" w:after="0" w:line="240" w:lineRule="auto"/>
      </w:pPr>
    </w:p>
    <w:p w:rsidR="00A83370" w:rsidRDefault="00A83370" w14:paraId="79B5E8A3" w14:textId="77777777">
      <w:pPr>
        <w:spacing w:before="0" w:after="0" w:line="240" w:lineRule="auto"/>
      </w:pPr>
    </w:p>
    <w:p w:rsidR="00A83370" w:rsidRDefault="00A83370" w14:paraId="724127AF" w14:textId="77777777">
      <w:pPr>
        <w:spacing w:before="0" w:after="0" w:line="240" w:lineRule="auto"/>
      </w:pPr>
    </w:p>
    <w:p w:rsidR="00A83370" w:rsidRDefault="00A83370" w14:paraId="2308901D" w14:textId="77777777">
      <w:pPr>
        <w:spacing w:before="0" w:after="0" w:line="240" w:lineRule="auto"/>
      </w:pPr>
    </w:p>
    <w:p w:rsidR="00A83370" w:rsidRDefault="00A83370" w14:paraId="4DF5F3F5" w14:textId="77777777">
      <w:pPr>
        <w:spacing w:before="0" w:after="0" w:line="240" w:lineRule="auto"/>
      </w:pPr>
    </w:p>
    <w:p w:rsidR="00A83370" w:rsidRDefault="00A83370" w14:paraId="366763BB" w14:textId="77777777">
      <w:pPr>
        <w:spacing w:before="0" w:after="0" w:line="240" w:lineRule="auto"/>
      </w:pPr>
    </w:p>
    <w:p w:rsidR="00A83370" w:rsidRDefault="005B3B0B" w14:paraId="7A14878D" w14:textId="1B54A5FA">
      <w:pPr>
        <w:spacing w:before="0" w:after="0" w:line="240" w:lineRule="auto"/>
      </w:pPr>
      <w:r>
        <w:br w:type="page"/>
      </w:r>
    </w:p>
    <w:sdt>
      <w:sdtPr>
        <w:rPr>
          <w:sz w:val="22"/>
          <w:szCs w:val="24"/>
        </w:rPr>
        <w:id w:val="1021617542"/>
        <w:docPartObj>
          <w:docPartGallery w:val="Table of Contents"/>
          <w:docPartUnique/>
        </w:docPartObj>
      </w:sdtPr>
      <w:sdtContent>
        <w:p w:rsidRPr="00F91C24" w:rsidR="007C009F" w:rsidP="00B928B2" w:rsidRDefault="007C009F" w14:paraId="14F741CB" w14:textId="37006AB1">
          <w:pPr>
            <w:pStyle w:val="IntroBodyText"/>
            <w:rPr>
              <w:b/>
              <w:bCs/>
              <w:sz w:val="36"/>
              <w:szCs w:val="36"/>
            </w:rPr>
          </w:pPr>
          <w:r w:rsidRPr="13AEFDDD">
            <w:rPr>
              <w:b/>
              <w:bCs/>
              <w:sz w:val="36"/>
              <w:szCs w:val="36"/>
            </w:rPr>
            <w:t>Contents</w:t>
          </w:r>
        </w:p>
        <w:p w:rsidR="00B625B5" w:rsidRDefault="348D0AB0" w14:paraId="4C6E6B4D" w14:textId="36A30CC9">
          <w:pPr>
            <w:pStyle w:val="TOC1"/>
            <w:tabs>
              <w:tab w:val="right" w:leader="dot" w:pos="8494"/>
            </w:tabs>
            <w:rPr>
              <w:rFonts w:asciiTheme="minorHAnsi" w:hAnsiTheme="minorHAnsi" w:eastAsiaTheme="minorEastAsia" w:cstheme="minorBidi"/>
              <w:noProof/>
              <w:color w:val="auto"/>
              <w:kern w:val="2"/>
              <w:sz w:val="24"/>
              <w:lang w:eastAsia="en-GB"/>
              <w14:ligatures w14:val="standardContextual"/>
            </w:rPr>
          </w:pPr>
          <w:r>
            <w:fldChar w:fldCharType="begin"/>
          </w:r>
          <w:r w:rsidR="00F1359E">
            <w:instrText>TOC \o "1-3" \z \u \h</w:instrText>
          </w:r>
          <w:r>
            <w:fldChar w:fldCharType="separate"/>
          </w:r>
          <w:hyperlink w:history="1" w:anchor="_Toc195530652">
            <w:r w:rsidRPr="00423A6D" w:rsidR="00B625B5">
              <w:rPr>
                <w:rStyle w:val="Hyperlink"/>
                <w:noProof/>
              </w:rPr>
              <w:t>Document control</w:t>
            </w:r>
            <w:r w:rsidR="00B625B5">
              <w:rPr>
                <w:noProof/>
                <w:webHidden/>
              </w:rPr>
              <w:tab/>
            </w:r>
            <w:r w:rsidR="00B625B5">
              <w:rPr>
                <w:noProof/>
                <w:webHidden/>
              </w:rPr>
              <w:fldChar w:fldCharType="begin"/>
            </w:r>
            <w:r w:rsidR="00B625B5">
              <w:rPr>
                <w:noProof/>
                <w:webHidden/>
              </w:rPr>
              <w:instrText xml:space="preserve"> PAGEREF _Toc195530652 \h </w:instrText>
            </w:r>
            <w:r w:rsidR="00B625B5">
              <w:rPr>
                <w:noProof/>
                <w:webHidden/>
              </w:rPr>
            </w:r>
            <w:r w:rsidR="00B625B5">
              <w:rPr>
                <w:noProof/>
                <w:webHidden/>
              </w:rPr>
              <w:fldChar w:fldCharType="separate"/>
            </w:r>
            <w:r w:rsidR="00B625B5">
              <w:rPr>
                <w:noProof/>
                <w:webHidden/>
              </w:rPr>
              <w:t>1</w:t>
            </w:r>
            <w:r w:rsidR="00B625B5">
              <w:rPr>
                <w:noProof/>
                <w:webHidden/>
              </w:rPr>
              <w:fldChar w:fldCharType="end"/>
            </w:r>
          </w:hyperlink>
        </w:p>
        <w:p w:rsidR="00B625B5" w:rsidRDefault="00B625B5" w14:paraId="43174103" w14:textId="71CDED5C">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53">
            <w:r w:rsidRPr="00423A6D">
              <w:rPr>
                <w:rStyle w:val="Hyperlink"/>
                <w:noProof/>
              </w:rPr>
              <w:t>Change History</w:t>
            </w:r>
            <w:r>
              <w:rPr>
                <w:noProof/>
                <w:webHidden/>
              </w:rPr>
              <w:tab/>
            </w:r>
            <w:r>
              <w:rPr>
                <w:noProof/>
                <w:webHidden/>
              </w:rPr>
              <w:fldChar w:fldCharType="begin"/>
            </w:r>
            <w:r>
              <w:rPr>
                <w:noProof/>
                <w:webHidden/>
              </w:rPr>
              <w:instrText xml:space="preserve"> PAGEREF _Toc195530653 \h </w:instrText>
            </w:r>
            <w:r>
              <w:rPr>
                <w:noProof/>
                <w:webHidden/>
              </w:rPr>
            </w:r>
            <w:r>
              <w:rPr>
                <w:noProof/>
                <w:webHidden/>
              </w:rPr>
              <w:fldChar w:fldCharType="separate"/>
            </w:r>
            <w:r>
              <w:rPr>
                <w:noProof/>
                <w:webHidden/>
              </w:rPr>
              <w:t>1</w:t>
            </w:r>
            <w:r>
              <w:rPr>
                <w:noProof/>
                <w:webHidden/>
              </w:rPr>
              <w:fldChar w:fldCharType="end"/>
            </w:r>
          </w:hyperlink>
        </w:p>
        <w:p w:rsidR="00B625B5" w:rsidRDefault="00B625B5" w14:paraId="6E25FA56" w14:textId="4CD75A33">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54">
            <w:r w:rsidRPr="00423A6D">
              <w:rPr>
                <w:rStyle w:val="Hyperlink"/>
                <w:noProof/>
              </w:rPr>
              <w:t>Document Authorisation / Approval</w:t>
            </w:r>
            <w:r>
              <w:rPr>
                <w:noProof/>
                <w:webHidden/>
              </w:rPr>
              <w:tab/>
            </w:r>
            <w:r>
              <w:rPr>
                <w:noProof/>
                <w:webHidden/>
              </w:rPr>
              <w:fldChar w:fldCharType="begin"/>
            </w:r>
            <w:r>
              <w:rPr>
                <w:noProof/>
                <w:webHidden/>
              </w:rPr>
              <w:instrText xml:space="preserve"> PAGEREF _Toc195530654 \h </w:instrText>
            </w:r>
            <w:r>
              <w:rPr>
                <w:noProof/>
                <w:webHidden/>
              </w:rPr>
            </w:r>
            <w:r>
              <w:rPr>
                <w:noProof/>
                <w:webHidden/>
              </w:rPr>
              <w:fldChar w:fldCharType="separate"/>
            </w:r>
            <w:r>
              <w:rPr>
                <w:noProof/>
                <w:webHidden/>
              </w:rPr>
              <w:t>1</w:t>
            </w:r>
            <w:r>
              <w:rPr>
                <w:noProof/>
                <w:webHidden/>
              </w:rPr>
              <w:fldChar w:fldCharType="end"/>
            </w:r>
          </w:hyperlink>
        </w:p>
        <w:p w:rsidR="00B625B5" w:rsidRDefault="00B625B5" w14:paraId="4201A4D0" w14:textId="17E84C25">
          <w:pPr>
            <w:pStyle w:val="TOC1"/>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55">
            <w:r w:rsidRPr="00423A6D">
              <w:rPr>
                <w:rStyle w:val="Hyperlink"/>
                <w:noProof/>
              </w:rPr>
              <w:t>Terms of Reference</w:t>
            </w:r>
            <w:r>
              <w:rPr>
                <w:noProof/>
                <w:webHidden/>
              </w:rPr>
              <w:tab/>
            </w:r>
            <w:r>
              <w:rPr>
                <w:noProof/>
                <w:webHidden/>
              </w:rPr>
              <w:fldChar w:fldCharType="begin"/>
            </w:r>
            <w:r>
              <w:rPr>
                <w:noProof/>
                <w:webHidden/>
              </w:rPr>
              <w:instrText xml:space="preserve"> PAGEREF _Toc195530655 \h </w:instrText>
            </w:r>
            <w:r>
              <w:rPr>
                <w:noProof/>
                <w:webHidden/>
              </w:rPr>
            </w:r>
            <w:r>
              <w:rPr>
                <w:noProof/>
                <w:webHidden/>
              </w:rPr>
              <w:fldChar w:fldCharType="separate"/>
            </w:r>
            <w:r>
              <w:rPr>
                <w:noProof/>
                <w:webHidden/>
              </w:rPr>
              <w:t>3</w:t>
            </w:r>
            <w:r>
              <w:rPr>
                <w:noProof/>
                <w:webHidden/>
              </w:rPr>
              <w:fldChar w:fldCharType="end"/>
            </w:r>
          </w:hyperlink>
        </w:p>
        <w:p w:rsidR="00B625B5" w:rsidRDefault="00B625B5" w14:paraId="541C84DF" w14:textId="1159A893">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56">
            <w:r w:rsidRPr="00423A6D">
              <w:rPr>
                <w:rStyle w:val="Hyperlink"/>
                <w:noProof/>
              </w:rPr>
              <w:t>1. Purpose</w:t>
            </w:r>
            <w:r>
              <w:rPr>
                <w:noProof/>
                <w:webHidden/>
              </w:rPr>
              <w:tab/>
            </w:r>
            <w:r>
              <w:rPr>
                <w:noProof/>
                <w:webHidden/>
              </w:rPr>
              <w:fldChar w:fldCharType="begin"/>
            </w:r>
            <w:r>
              <w:rPr>
                <w:noProof/>
                <w:webHidden/>
              </w:rPr>
              <w:instrText xml:space="preserve"> PAGEREF _Toc195530656 \h </w:instrText>
            </w:r>
            <w:r>
              <w:rPr>
                <w:noProof/>
                <w:webHidden/>
              </w:rPr>
            </w:r>
            <w:r>
              <w:rPr>
                <w:noProof/>
                <w:webHidden/>
              </w:rPr>
              <w:fldChar w:fldCharType="separate"/>
            </w:r>
            <w:r>
              <w:rPr>
                <w:noProof/>
                <w:webHidden/>
              </w:rPr>
              <w:t>3</w:t>
            </w:r>
            <w:r>
              <w:rPr>
                <w:noProof/>
                <w:webHidden/>
              </w:rPr>
              <w:fldChar w:fldCharType="end"/>
            </w:r>
          </w:hyperlink>
        </w:p>
        <w:p w:rsidR="00B625B5" w:rsidRDefault="00B625B5" w14:paraId="65223986" w14:textId="29A0FA70">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57">
            <w:r w:rsidRPr="00423A6D">
              <w:rPr>
                <w:rStyle w:val="Hyperlink"/>
                <w:noProof/>
              </w:rPr>
              <w:t>2. Remit</w:t>
            </w:r>
            <w:r>
              <w:rPr>
                <w:noProof/>
                <w:webHidden/>
              </w:rPr>
              <w:tab/>
            </w:r>
            <w:r>
              <w:rPr>
                <w:noProof/>
                <w:webHidden/>
              </w:rPr>
              <w:fldChar w:fldCharType="begin"/>
            </w:r>
            <w:r>
              <w:rPr>
                <w:noProof/>
                <w:webHidden/>
              </w:rPr>
              <w:instrText xml:space="preserve"> PAGEREF _Toc195530657 \h </w:instrText>
            </w:r>
            <w:r>
              <w:rPr>
                <w:noProof/>
                <w:webHidden/>
              </w:rPr>
            </w:r>
            <w:r>
              <w:rPr>
                <w:noProof/>
                <w:webHidden/>
              </w:rPr>
              <w:fldChar w:fldCharType="separate"/>
            </w:r>
            <w:r>
              <w:rPr>
                <w:noProof/>
                <w:webHidden/>
              </w:rPr>
              <w:t>3</w:t>
            </w:r>
            <w:r>
              <w:rPr>
                <w:noProof/>
                <w:webHidden/>
              </w:rPr>
              <w:fldChar w:fldCharType="end"/>
            </w:r>
          </w:hyperlink>
        </w:p>
        <w:p w:rsidR="00B625B5" w:rsidRDefault="00B625B5" w14:paraId="6D05B3B3" w14:textId="2498C643">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58">
            <w:r w:rsidRPr="00423A6D">
              <w:rPr>
                <w:rStyle w:val="Hyperlink"/>
                <w:noProof/>
              </w:rPr>
              <w:t>3. Scope</w:t>
            </w:r>
            <w:r>
              <w:rPr>
                <w:noProof/>
                <w:webHidden/>
              </w:rPr>
              <w:tab/>
            </w:r>
            <w:r>
              <w:rPr>
                <w:noProof/>
                <w:webHidden/>
              </w:rPr>
              <w:fldChar w:fldCharType="begin"/>
            </w:r>
            <w:r>
              <w:rPr>
                <w:noProof/>
                <w:webHidden/>
              </w:rPr>
              <w:instrText xml:space="preserve"> PAGEREF _Toc195530658 \h </w:instrText>
            </w:r>
            <w:r>
              <w:rPr>
                <w:noProof/>
                <w:webHidden/>
              </w:rPr>
            </w:r>
            <w:r>
              <w:rPr>
                <w:noProof/>
                <w:webHidden/>
              </w:rPr>
              <w:fldChar w:fldCharType="separate"/>
            </w:r>
            <w:r>
              <w:rPr>
                <w:noProof/>
                <w:webHidden/>
              </w:rPr>
              <w:t>3</w:t>
            </w:r>
            <w:r>
              <w:rPr>
                <w:noProof/>
                <w:webHidden/>
              </w:rPr>
              <w:fldChar w:fldCharType="end"/>
            </w:r>
          </w:hyperlink>
        </w:p>
        <w:p w:rsidR="00B625B5" w:rsidRDefault="00B625B5" w14:paraId="0ECBDB0F" w14:textId="6592DDF8">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59">
            <w:r w:rsidRPr="00423A6D">
              <w:rPr>
                <w:rStyle w:val="Hyperlink"/>
                <w:noProof/>
              </w:rPr>
              <w:t>4. Membership</w:t>
            </w:r>
            <w:r>
              <w:rPr>
                <w:noProof/>
                <w:webHidden/>
              </w:rPr>
              <w:tab/>
            </w:r>
            <w:r>
              <w:rPr>
                <w:noProof/>
                <w:webHidden/>
              </w:rPr>
              <w:fldChar w:fldCharType="begin"/>
            </w:r>
            <w:r>
              <w:rPr>
                <w:noProof/>
                <w:webHidden/>
              </w:rPr>
              <w:instrText xml:space="preserve"> PAGEREF _Toc195530659 \h </w:instrText>
            </w:r>
            <w:r>
              <w:rPr>
                <w:noProof/>
                <w:webHidden/>
              </w:rPr>
            </w:r>
            <w:r>
              <w:rPr>
                <w:noProof/>
                <w:webHidden/>
              </w:rPr>
              <w:fldChar w:fldCharType="separate"/>
            </w:r>
            <w:r>
              <w:rPr>
                <w:noProof/>
                <w:webHidden/>
              </w:rPr>
              <w:t>3</w:t>
            </w:r>
            <w:r>
              <w:rPr>
                <w:noProof/>
                <w:webHidden/>
              </w:rPr>
              <w:fldChar w:fldCharType="end"/>
            </w:r>
          </w:hyperlink>
        </w:p>
        <w:p w:rsidR="00B625B5" w:rsidRDefault="00B625B5" w14:paraId="3D9F79D5" w14:textId="59748368">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60">
            <w:r w:rsidRPr="00423A6D">
              <w:rPr>
                <w:rStyle w:val="Hyperlink"/>
                <w:noProof/>
              </w:rPr>
              <w:t>5. Chair Responsibilities</w:t>
            </w:r>
            <w:r>
              <w:rPr>
                <w:noProof/>
                <w:webHidden/>
              </w:rPr>
              <w:tab/>
            </w:r>
            <w:r>
              <w:rPr>
                <w:noProof/>
                <w:webHidden/>
              </w:rPr>
              <w:fldChar w:fldCharType="begin"/>
            </w:r>
            <w:r>
              <w:rPr>
                <w:noProof/>
                <w:webHidden/>
              </w:rPr>
              <w:instrText xml:space="preserve"> PAGEREF _Toc195530660 \h </w:instrText>
            </w:r>
            <w:r>
              <w:rPr>
                <w:noProof/>
                <w:webHidden/>
              </w:rPr>
            </w:r>
            <w:r>
              <w:rPr>
                <w:noProof/>
                <w:webHidden/>
              </w:rPr>
              <w:fldChar w:fldCharType="separate"/>
            </w:r>
            <w:r>
              <w:rPr>
                <w:noProof/>
                <w:webHidden/>
              </w:rPr>
              <w:t>4</w:t>
            </w:r>
            <w:r>
              <w:rPr>
                <w:noProof/>
                <w:webHidden/>
              </w:rPr>
              <w:fldChar w:fldCharType="end"/>
            </w:r>
          </w:hyperlink>
        </w:p>
        <w:p w:rsidR="00B625B5" w:rsidRDefault="00B625B5" w14:paraId="2A11C0BD" w14:textId="28AD32F2">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61">
            <w:r w:rsidRPr="00423A6D">
              <w:rPr>
                <w:rStyle w:val="Hyperlink"/>
                <w:noProof/>
              </w:rPr>
              <w:t>6. Meetings</w:t>
            </w:r>
            <w:r>
              <w:rPr>
                <w:noProof/>
                <w:webHidden/>
              </w:rPr>
              <w:tab/>
            </w:r>
            <w:r>
              <w:rPr>
                <w:noProof/>
                <w:webHidden/>
              </w:rPr>
              <w:fldChar w:fldCharType="begin"/>
            </w:r>
            <w:r>
              <w:rPr>
                <w:noProof/>
                <w:webHidden/>
              </w:rPr>
              <w:instrText xml:space="preserve"> PAGEREF _Toc195530661 \h </w:instrText>
            </w:r>
            <w:r>
              <w:rPr>
                <w:noProof/>
                <w:webHidden/>
              </w:rPr>
            </w:r>
            <w:r>
              <w:rPr>
                <w:noProof/>
                <w:webHidden/>
              </w:rPr>
              <w:fldChar w:fldCharType="separate"/>
            </w:r>
            <w:r>
              <w:rPr>
                <w:noProof/>
                <w:webHidden/>
              </w:rPr>
              <w:t>4</w:t>
            </w:r>
            <w:r>
              <w:rPr>
                <w:noProof/>
                <w:webHidden/>
              </w:rPr>
              <w:fldChar w:fldCharType="end"/>
            </w:r>
          </w:hyperlink>
        </w:p>
        <w:p w:rsidR="00B625B5" w:rsidRDefault="00B625B5" w14:paraId="061BDCC5" w14:textId="61013C70">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62">
            <w:r w:rsidRPr="00423A6D">
              <w:rPr>
                <w:rStyle w:val="Hyperlink"/>
                <w:noProof/>
              </w:rPr>
              <w:t>7. Voting and Participation</w:t>
            </w:r>
            <w:r>
              <w:rPr>
                <w:noProof/>
                <w:webHidden/>
              </w:rPr>
              <w:tab/>
            </w:r>
            <w:r>
              <w:rPr>
                <w:noProof/>
                <w:webHidden/>
              </w:rPr>
              <w:fldChar w:fldCharType="begin"/>
            </w:r>
            <w:r>
              <w:rPr>
                <w:noProof/>
                <w:webHidden/>
              </w:rPr>
              <w:instrText xml:space="preserve"> PAGEREF _Toc195530662 \h </w:instrText>
            </w:r>
            <w:r>
              <w:rPr>
                <w:noProof/>
                <w:webHidden/>
              </w:rPr>
            </w:r>
            <w:r>
              <w:rPr>
                <w:noProof/>
                <w:webHidden/>
              </w:rPr>
              <w:fldChar w:fldCharType="separate"/>
            </w:r>
            <w:r>
              <w:rPr>
                <w:noProof/>
                <w:webHidden/>
              </w:rPr>
              <w:t>5</w:t>
            </w:r>
            <w:r>
              <w:rPr>
                <w:noProof/>
                <w:webHidden/>
              </w:rPr>
              <w:fldChar w:fldCharType="end"/>
            </w:r>
          </w:hyperlink>
        </w:p>
        <w:p w:rsidR="00B625B5" w:rsidRDefault="00B625B5" w14:paraId="75F11754" w14:textId="713A1711">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63">
            <w:r w:rsidRPr="00423A6D">
              <w:rPr>
                <w:rStyle w:val="Hyperlink"/>
                <w:noProof/>
              </w:rPr>
              <w:t>8. Reporting &amp; Communication</w:t>
            </w:r>
            <w:r>
              <w:rPr>
                <w:noProof/>
                <w:webHidden/>
              </w:rPr>
              <w:tab/>
            </w:r>
            <w:r>
              <w:rPr>
                <w:noProof/>
                <w:webHidden/>
              </w:rPr>
              <w:fldChar w:fldCharType="begin"/>
            </w:r>
            <w:r>
              <w:rPr>
                <w:noProof/>
                <w:webHidden/>
              </w:rPr>
              <w:instrText xml:space="preserve"> PAGEREF _Toc195530663 \h </w:instrText>
            </w:r>
            <w:r>
              <w:rPr>
                <w:noProof/>
                <w:webHidden/>
              </w:rPr>
            </w:r>
            <w:r>
              <w:rPr>
                <w:noProof/>
                <w:webHidden/>
              </w:rPr>
              <w:fldChar w:fldCharType="separate"/>
            </w:r>
            <w:r>
              <w:rPr>
                <w:noProof/>
                <w:webHidden/>
              </w:rPr>
              <w:t>5</w:t>
            </w:r>
            <w:r>
              <w:rPr>
                <w:noProof/>
                <w:webHidden/>
              </w:rPr>
              <w:fldChar w:fldCharType="end"/>
            </w:r>
          </w:hyperlink>
        </w:p>
        <w:p w:rsidR="00B625B5" w:rsidRDefault="00B625B5" w14:paraId="3D18E056" w14:textId="779DD3EA">
          <w:pPr>
            <w:pStyle w:val="TOC2"/>
            <w:tabs>
              <w:tab w:val="right" w:leader="dot" w:pos="8494"/>
            </w:tabs>
            <w:rPr>
              <w:rFonts w:asciiTheme="minorHAnsi" w:hAnsiTheme="minorHAnsi" w:eastAsiaTheme="minorEastAsia" w:cstheme="minorBidi"/>
              <w:noProof/>
              <w:color w:val="auto"/>
              <w:kern w:val="2"/>
              <w:sz w:val="24"/>
              <w:lang w:eastAsia="en-GB"/>
              <w14:ligatures w14:val="standardContextual"/>
            </w:rPr>
          </w:pPr>
          <w:hyperlink w:history="1" w:anchor="_Toc195530664">
            <w:r w:rsidRPr="00423A6D">
              <w:rPr>
                <w:rStyle w:val="Hyperlink"/>
                <w:noProof/>
              </w:rPr>
              <w:t>8. Review of Terms of Reference</w:t>
            </w:r>
            <w:r>
              <w:rPr>
                <w:noProof/>
                <w:webHidden/>
              </w:rPr>
              <w:tab/>
            </w:r>
            <w:r>
              <w:rPr>
                <w:noProof/>
                <w:webHidden/>
              </w:rPr>
              <w:fldChar w:fldCharType="begin"/>
            </w:r>
            <w:r>
              <w:rPr>
                <w:noProof/>
                <w:webHidden/>
              </w:rPr>
              <w:instrText xml:space="preserve"> PAGEREF _Toc195530664 \h </w:instrText>
            </w:r>
            <w:r>
              <w:rPr>
                <w:noProof/>
                <w:webHidden/>
              </w:rPr>
            </w:r>
            <w:r>
              <w:rPr>
                <w:noProof/>
                <w:webHidden/>
              </w:rPr>
              <w:fldChar w:fldCharType="separate"/>
            </w:r>
            <w:r>
              <w:rPr>
                <w:noProof/>
                <w:webHidden/>
              </w:rPr>
              <w:t>5</w:t>
            </w:r>
            <w:r>
              <w:rPr>
                <w:noProof/>
                <w:webHidden/>
              </w:rPr>
              <w:fldChar w:fldCharType="end"/>
            </w:r>
          </w:hyperlink>
        </w:p>
        <w:p w:rsidR="00F1359E" w:rsidP="13AEFDDD" w:rsidRDefault="348D0AB0" w14:paraId="52D37A41" w14:textId="7E630F97">
          <w:pPr>
            <w:pStyle w:val="TOC1"/>
            <w:tabs>
              <w:tab w:val="right" w:leader="dot" w:pos="8490"/>
            </w:tabs>
            <w:rPr>
              <w:rStyle w:val="Hyperlink"/>
              <w:noProof/>
              <w:kern w:val="2"/>
              <w:lang w:eastAsia="en-GB"/>
              <w14:ligatures w14:val="standardContextual"/>
            </w:rPr>
          </w:pPr>
          <w:r>
            <w:fldChar w:fldCharType="end"/>
          </w:r>
        </w:p>
      </w:sdtContent>
      <w:sdtEndPr>
        <w:rPr>
          <w:sz w:val="22"/>
          <w:szCs w:val="22"/>
        </w:rPr>
      </w:sdtEndPr>
    </w:sdt>
    <w:p w:rsidRPr="00C241A4" w:rsidR="007C009F" w:rsidRDefault="007C009F" w14:paraId="6CA3D206" w14:textId="7CD6CD6E">
      <w:pPr>
        <w:rPr>
          <w:color w:val="auto"/>
        </w:rPr>
      </w:pPr>
    </w:p>
    <w:p w:rsidR="00413788" w:rsidP="00413788" w:rsidRDefault="00413788" w14:paraId="028C3391"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2E5B612A"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02AE7877"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712B8F97"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754559D9"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69B3FAA2"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600E58DF"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07545A93"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4962E473"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27D5F355"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462C43C2"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783F6D51"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413788" w:rsidP="00413788" w:rsidRDefault="00413788" w14:paraId="3B6B6484" w14:textId="77777777">
      <w:pPr>
        <w:pStyle w:val="paragraph"/>
        <w:spacing w:before="0" w:beforeAutospacing="0" w:after="0" w:afterAutospacing="0"/>
        <w:jc w:val="both"/>
        <w:textAlignment w:val="baseline"/>
        <w:rPr>
          <w:rStyle w:val="normaltextrun"/>
          <w:rFonts w:ascii="Arial" w:hAnsi="Arial" w:cs="Arial" w:eastAsiaTheme="majorEastAsia"/>
          <w:b/>
          <w:bCs/>
          <w:color w:val="0B2421"/>
        </w:rPr>
      </w:pPr>
    </w:p>
    <w:p w:rsidR="005B3B0B" w:rsidRDefault="005B3B0B" w14:paraId="59E0609D" w14:textId="2C13986E">
      <w:pPr>
        <w:spacing w:before="0" w:after="0" w:line="240" w:lineRule="auto"/>
        <w:rPr>
          <w:rStyle w:val="normaltextrun"/>
          <w:rFonts w:ascii="Arial" w:hAnsi="Arial" w:cs="Arial" w:eastAsiaTheme="majorEastAsia"/>
          <w:b/>
          <w:bCs/>
          <w:color w:val="0B2421"/>
          <w:sz w:val="24"/>
          <w:lang w:eastAsia="en-GB"/>
        </w:rPr>
      </w:pPr>
      <w:r>
        <w:rPr>
          <w:rStyle w:val="normaltextrun"/>
          <w:rFonts w:ascii="Arial" w:hAnsi="Arial" w:cs="Arial" w:eastAsiaTheme="majorEastAsia"/>
          <w:b/>
          <w:bCs/>
          <w:color w:val="0B2421"/>
        </w:rPr>
        <w:br w:type="page"/>
      </w:r>
    </w:p>
    <w:p w:rsidR="00413788" w:rsidP="167A3DDC" w:rsidRDefault="00C241A4" w14:paraId="19964AC8" w14:textId="2CC930FD">
      <w:pPr>
        <w:pStyle w:val="Heading1"/>
        <w:spacing w:before="0" w:after="0"/>
        <w:jc w:val="both"/>
        <w:rPr>
          <w:rStyle w:val="normaltextrun"/>
          <w:rFonts w:ascii="Arial" w:hAnsi="Arial" w:cs="Arial"/>
          <w:color w:val="0B2421"/>
        </w:rPr>
      </w:pPr>
      <w:bookmarkStart w:name="_Toc195530655" w:id="12"/>
      <w:r>
        <w:lastRenderedPageBreak/>
        <w:t>Terms of Reference</w:t>
      </w:r>
      <w:bookmarkEnd w:id="12"/>
    </w:p>
    <w:p w:rsidRPr="00997623" w:rsidR="006835ED" w:rsidP="00997623" w:rsidRDefault="00C241A4" w14:paraId="220D8139" w14:textId="3FE5390E">
      <w:pPr>
        <w:pStyle w:val="Heading2"/>
      </w:pPr>
      <w:bookmarkStart w:name="_Toc192154662" w:id="13"/>
      <w:bookmarkStart w:name="_Toc650267993" w:id="14"/>
      <w:bookmarkStart w:name="_Toc195530656" w:id="15"/>
      <w:r w:rsidRPr="00997623">
        <w:t xml:space="preserve">1. </w:t>
      </w:r>
      <w:r w:rsidRPr="00997623" w:rsidR="006835ED">
        <w:t>Purpose</w:t>
      </w:r>
      <w:bookmarkEnd w:id="13"/>
      <w:bookmarkEnd w:id="14"/>
      <w:bookmarkEnd w:id="15"/>
    </w:p>
    <w:p w:rsidR="24CE1253" w:rsidP="1C2355F2" w:rsidRDefault="24CE1253" w14:paraId="4FB65040" w14:textId="3404493B">
      <w:pPr>
        <w:spacing w:before="0" w:after="160" w:line="259" w:lineRule="auto"/>
        <w:contextualSpacing/>
        <w:rPr>
          <w:rFonts w:eastAsia="Arial" w:cs="Arial"/>
        </w:rPr>
      </w:pPr>
      <w:r w:rsidRPr="1C2355F2">
        <w:rPr>
          <w:rFonts w:eastAsia="Arial" w:cs="Arial"/>
        </w:rPr>
        <w:t>The Research Data Scotland (RDS) Board provides strategic oversight, assurance, and leadership to ensure that RDS delivers on its objectives, aligns with public sector standards, and maintains its strategic and operational effectiveness.</w:t>
      </w:r>
    </w:p>
    <w:p w:rsidR="1C2355F2" w:rsidP="1C2355F2" w:rsidRDefault="1C2355F2" w14:paraId="5E8E75EF" w14:textId="690D2D93">
      <w:pPr>
        <w:spacing w:before="0" w:after="160" w:line="259" w:lineRule="auto"/>
        <w:contextualSpacing/>
        <w:rPr>
          <w:rFonts w:eastAsia="Arial" w:cs="Arial"/>
        </w:rPr>
      </w:pPr>
    </w:p>
    <w:p w:rsidR="24CE1253" w:rsidP="1C2355F2" w:rsidRDefault="24CE1253" w14:paraId="25E8EDA7" w14:textId="5DBE359D">
      <w:pPr>
        <w:spacing w:before="0" w:after="160" w:line="259" w:lineRule="auto"/>
        <w:contextualSpacing/>
      </w:pPr>
      <w:r w:rsidRPr="1C2355F2">
        <w:rPr>
          <w:rFonts w:eastAsia="Arial" w:cs="Arial"/>
        </w:rPr>
        <w:t>The Board is responsible for:</w:t>
      </w:r>
    </w:p>
    <w:p w:rsidR="24CE1253" w:rsidP="1C2355F2" w:rsidRDefault="24CE1253" w14:paraId="30F1BF5E" w14:textId="16C55AF6">
      <w:pPr>
        <w:pStyle w:val="ListParagraph"/>
        <w:numPr>
          <w:ilvl w:val="0"/>
          <w:numId w:val="1"/>
        </w:numPr>
        <w:spacing w:before="0" w:after="160" w:line="259" w:lineRule="auto"/>
        <w:contextualSpacing/>
        <w:rPr>
          <w:rFonts w:eastAsia="Arial" w:cs="Arial"/>
          <w:szCs w:val="22"/>
        </w:rPr>
      </w:pPr>
      <w:r w:rsidRPr="1C2355F2">
        <w:rPr>
          <w:rFonts w:eastAsia="Arial" w:cs="Arial"/>
        </w:rPr>
        <w:t>Setting and upholding the strategic direction of RDS in line with its mission and Articles of Association.</w:t>
      </w:r>
    </w:p>
    <w:p w:rsidR="24CE1253" w:rsidP="1C2355F2" w:rsidRDefault="24CE1253" w14:paraId="62F67321" w14:textId="2C409A21">
      <w:pPr>
        <w:pStyle w:val="ListParagraph"/>
        <w:numPr>
          <w:ilvl w:val="0"/>
          <w:numId w:val="1"/>
        </w:numPr>
        <w:spacing w:before="0" w:after="160" w:line="259" w:lineRule="auto"/>
        <w:contextualSpacing/>
        <w:rPr>
          <w:rFonts w:eastAsia="Arial" w:cs="Arial"/>
          <w:szCs w:val="22"/>
        </w:rPr>
      </w:pPr>
      <w:r w:rsidRPr="1C2355F2">
        <w:rPr>
          <w:rFonts w:eastAsia="Arial" w:cs="Arial"/>
        </w:rPr>
        <w:t>Ensuring RDS aligns with Scottish Government aspirations and contributes to national outcomes.</w:t>
      </w:r>
    </w:p>
    <w:p w:rsidR="24CE1253" w:rsidP="1C2355F2" w:rsidRDefault="24CE1253" w14:paraId="0F4114C6" w14:textId="05731647">
      <w:pPr>
        <w:pStyle w:val="ListParagraph"/>
        <w:numPr>
          <w:ilvl w:val="0"/>
          <w:numId w:val="1"/>
        </w:numPr>
        <w:spacing w:before="0" w:after="160" w:line="259" w:lineRule="auto"/>
        <w:contextualSpacing/>
        <w:rPr>
          <w:rFonts w:eastAsia="Arial" w:cs="Arial"/>
          <w:szCs w:val="22"/>
        </w:rPr>
      </w:pPr>
      <w:r w:rsidRPr="1C2355F2">
        <w:rPr>
          <w:rFonts w:eastAsia="Arial" w:cs="Arial"/>
        </w:rPr>
        <w:t>Providing effective oversight of organisational performance, risk, governance, and resource use.</w:t>
      </w:r>
    </w:p>
    <w:p w:rsidR="24CE1253" w:rsidP="1C2355F2" w:rsidRDefault="24CE1253" w14:paraId="69115E1B" w14:textId="69F04050">
      <w:pPr>
        <w:pStyle w:val="ListParagraph"/>
        <w:numPr>
          <w:ilvl w:val="0"/>
          <w:numId w:val="1"/>
        </w:numPr>
        <w:spacing w:before="0" w:after="160" w:line="259" w:lineRule="auto"/>
        <w:contextualSpacing/>
        <w:rPr>
          <w:rFonts w:eastAsia="Arial" w:cs="Arial"/>
          <w:szCs w:val="22"/>
        </w:rPr>
      </w:pPr>
      <w:r w:rsidRPr="1C2355F2">
        <w:rPr>
          <w:rFonts w:eastAsia="Arial" w:cs="Arial"/>
        </w:rPr>
        <w:t>Supporting leadership in navigating challenges and maintaining a culture of excellence and accountability.</w:t>
      </w:r>
    </w:p>
    <w:p w:rsidRPr="00997623" w:rsidR="00647FA4" w:rsidP="00997623" w:rsidRDefault="00C241A4" w14:paraId="7E81F20A" w14:textId="19966D01">
      <w:pPr>
        <w:pStyle w:val="Heading2"/>
      </w:pPr>
      <w:bookmarkStart w:name="_Toc192154663" w:id="16"/>
      <w:bookmarkStart w:name="_Toc810999359" w:id="17"/>
      <w:bookmarkStart w:name="_Toc195530657" w:id="18"/>
      <w:r w:rsidRPr="00997623">
        <w:t xml:space="preserve">2. </w:t>
      </w:r>
      <w:r w:rsidRPr="00997623" w:rsidR="00647FA4">
        <w:t>Remit</w:t>
      </w:r>
      <w:bookmarkEnd w:id="16"/>
      <w:bookmarkEnd w:id="17"/>
      <w:bookmarkEnd w:id="18"/>
    </w:p>
    <w:p w:rsidR="53DF9398" w:rsidP="1C2355F2" w:rsidRDefault="53DF9398" w14:paraId="1F9742D8" w14:textId="6129C93C">
      <w:pPr>
        <w:rPr>
          <w:szCs w:val="22"/>
        </w:rPr>
      </w:pPr>
      <w:r w:rsidRPr="1C2355F2">
        <w:rPr>
          <w:szCs w:val="22"/>
        </w:rPr>
        <w:t>The Board will:</w:t>
      </w:r>
    </w:p>
    <w:p w:rsidR="53DF9398" w:rsidP="1C2355F2" w:rsidRDefault="53DF9398" w14:paraId="39E24A25" w14:textId="7763C376">
      <w:pPr>
        <w:pStyle w:val="ListParagraph"/>
        <w:numPr>
          <w:ilvl w:val="0"/>
          <w:numId w:val="17"/>
        </w:numPr>
        <w:rPr>
          <w:szCs w:val="22"/>
        </w:rPr>
      </w:pPr>
      <w:r>
        <w:t>Approve RDS’s strategic objectives and annual business plan.</w:t>
      </w:r>
    </w:p>
    <w:p w:rsidR="53DF9398" w:rsidP="1C2355F2" w:rsidRDefault="53DF9398" w14:paraId="742BF0FB" w14:textId="39DBF5DB">
      <w:pPr>
        <w:pStyle w:val="ListParagraph"/>
        <w:numPr>
          <w:ilvl w:val="0"/>
          <w:numId w:val="17"/>
        </w:numPr>
        <w:rPr>
          <w:szCs w:val="22"/>
        </w:rPr>
      </w:pPr>
      <w:r>
        <w:t>Monitor and assess organisational performance against agreed KPIs, objectives, and delivery milestones.</w:t>
      </w:r>
    </w:p>
    <w:p w:rsidR="53DF9398" w:rsidP="1C2355F2" w:rsidRDefault="53DF9398" w14:paraId="3341337E" w14:textId="508D4ECF">
      <w:pPr>
        <w:pStyle w:val="ListParagraph"/>
        <w:numPr>
          <w:ilvl w:val="0"/>
          <w:numId w:val="17"/>
        </w:numPr>
        <w:rPr>
          <w:szCs w:val="22"/>
        </w:rPr>
      </w:pPr>
      <w:r>
        <w:t>Scrutinise and advise on the management of significant risks or issues.</w:t>
      </w:r>
    </w:p>
    <w:p w:rsidR="53DF9398" w:rsidP="1C2355F2" w:rsidRDefault="53DF9398" w14:paraId="1E2CA8F8" w14:textId="796A088B">
      <w:pPr>
        <w:pStyle w:val="ListParagraph"/>
        <w:numPr>
          <w:ilvl w:val="0"/>
          <w:numId w:val="17"/>
        </w:numPr>
        <w:rPr>
          <w:szCs w:val="22"/>
        </w:rPr>
      </w:pPr>
      <w:r>
        <w:t>Provide strategic advice on RDS’s future direction and external positioning.</w:t>
      </w:r>
    </w:p>
    <w:p w:rsidR="53DF9398" w:rsidP="1C2355F2" w:rsidRDefault="53DF9398" w14:paraId="6AFDF1C7" w14:textId="44FC6FCA">
      <w:pPr>
        <w:pStyle w:val="ListParagraph"/>
        <w:numPr>
          <w:ilvl w:val="0"/>
          <w:numId w:val="17"/>
        </w:numPr>
        <w:rPr>
          <w:szCs w:val="22"/>
        </w:rPr>
      </w:pPr>
      <w:r>
        <w:t>Ensure the integrity of financial planning and statutory compliance.</w:t>
      </w:r>
    </w:p>
    <w:p w:rsidR="53DF9398" w:rsidP="1C2355F2" w:rsidRDefault="53DF9398" w14:paraId="2484455A" w14:textId="635C6362">
      <w:pPr>
        <w:pStyle w:val="ListParagraph"/>
        <w:numPr>
          <w:ilvl w:val="0"/>
          <w:numId w:val="17"/>
        </w:numPr>
        <w:rPr>
          <w:szCs w:val="22"/>
        </w:rPr>
      </w:pPr>
      <w:r>
        <w:t>Guide and support leadership in attracting and retaining talented people.</w:t>
      </w:r>
    </w:p>
    <w:p w:rsidR="53DF9398" w:rsidP="1C2355F2" w:rsidRDefault="53DF9398" w14:paraId="2676B9DC" w14:textId="1AA35373">
      <w:pPr>
        <w:pStyle w:val="ListParagraph"/>
        <w:numPr>
          <w:ilvl w:val="0"/>
          <w:numId w:val="17"/>
        </w:numPr>
        <w:rPr>
          <w:szCs w:val="22"/>
        </w:rPr>
      </w:pPr>
      <w:r>
        <w:t>Maintain governance structures that reflect good practice in the Scottish public and charitable sectors.</w:t>
      </w:r>
    </w:p>
    <w:p w:rsidRPr="00997623" w:rsidR="006C1849" w:rsidP="00997623" w:rsidRDefault="00C241A4" w14:paraId="217710FF" w14:textId="6A5ACCE8">
      <w:pPr>
        <w:pStyle w:val="Heading2"/>
      </w:pPr>
      <w:bookmarkStart w:name="_Toc195530658" w:id="19"/>
      <w:r w:rsidRPr="00997623">
        <w:t xml:space="preserve">3. </w:t>
      </w:r>
      <w:r w:rsidRPr="00997623" w:rsidR="006C1849">
        <w:t>Scope</w:t>
      </w:r>
      <w:bookmarkEnd w:id="19"/>
    </w:p>
    <w:p w:rsidR="6163844A" w:rsidP="1C2355F2" w:rsidRDefault="6163844A" w14:paraId="60EE1B52" w14:textId="50DA57E3">
      <w:pPr>
        <w:rPr>
          <w:szCs w:val="22"/>
        </w:rPr>
      </w:pPr>
      <w:r w:rsidRPr="1C2355F2">
        <w:rPr>
          <w:szCs w:val="22"/>
        </w:rPr>
        <w:t>The Board has responsibility for:</w:t>
      </w:r>
    </w:p>
    <w:p w:rsidR="6163844A" w:rsidP="1C2355F2" w:rsidRDefault="6163844A" w14:paraId="0ED22389" w14:textId="587F8C0C">
      <w:pPr>
        <w:pStyle w:val="ListParagraph"/>
        <w:numPr>
          <w:ilvl w:val="0"/>
          <w:numId w:val="9"/>
        </w:numPr>
        <w:rPr>
          <w:szCs w:val="22"/>
        </w:rPr>
      </w:pPr>
      <w:r>
        <w:t>Oversight of strategic plans, financial sustainability, and resourcing.</w:t>
      </w:r>
    </w:p>
    <w:p w:rsidR="6163844A" w:rsidP="1C2355F2" w:rsidRDefault="6163844A" w14:paraId="12C27654" w14:textId="39AC5E5D">
      <w:pPr>
        <w:pStyle w:val="ListParagraph"/>
        <w:numPr>
          <w:ilvl w:val="0"/>
          <w:numId w:val="9"/>
        </w:numPr>
        <w:rPr>
          <w:szCs w:val="22"/>
        </w:rPr>
      </w:pPr>
      <w:r>
        <w:t>Decision-making on key matters referred from Leadership &amp; Strategy Group (LSG) and sub-committees.</w:t>
      </w:r>
    </w:p>
    <w:p w:rsidR="6163844A" w:rsidP="1C2355F2" w:rsidRDefault="6163844A" w14:paraId="75B26DA8" w14:textId="05FC497F">
      <w:pPr>
        <w:pStyle w:val="ListParagraph"/>
        <w:numPr>
          <w:ilvl w:val="0"/>
          <w:numId w:val="9"/>
        </w:numPr>
        <w:rPr>
          <w:szCs w:val="22"/>
        </w:rPr>
      </w:pPr>
      <w:r>
        <w:t>Stewardship of the organisation’s charitable purpose and public value.</w:t>
      </w:r>
    </w:p>
    <w:p w:rsidR="6163844A" w:rsidP="1C2355F2" w:rsidRDefault="6163844A" w14:paraId="4BFA9956" w14:textId="45171EAA">
      <w:pPr>
        <w:pStyle w:val="ListParagraph"/>
        <w:numPr>
          <w:ilvl w:val="0"/>
          <w:numId w:val="9"/>
        </w:numPr>
        <w:rPr>
          <w:szCs w:val="22"/>
        </w:rPr>
      </w:pPr>
      <w:r>
        <w:t>Ensuring transparency, ethical practice, and appropriate reporting to stakeholders and funders.</w:t>
      </w:r>
    </w:p>
    <w:p w:rsidRPr="00997623" w:rsidR="006C1849" w:rsidP="00997623" w:rsidRDefault="00C241A4" w14:paraId="429B0400" w14:textId="57B0BE22">
      <w:pPr>
        <w:pStyle w:val="Heading2"/>
      </w:pPr>
      <w:bookmarkStart w:name="_Toc195530659" w:id="20"/>
      <w:r w:rsidRPr="00997623">
        <w:t xml:space="preserve">4. </w:t>
      </w:r>
      <w:r w:rsidRPr="00997623" w:rsidR="006C1849">
        <w:t>Membership</w:t>
      </w:r>
      <w:bookmarkEnd w:id="20"/>
    </w:p>
    <w:p w:rsidR="44CCF222" w:rsidP="1C2355F2" w:rsidRDefault="44CCF222" w14:paraId="2CA2C61E" w14:textId="60D0FE92">
      <w:r>
        <w:t xml:space="preserve">The Board consists of up to 10 </w:t>
      </w:r>
      <w:r w:rsidR="00C60CE5">
        <w:t xml:space="preserve">charity </w:t>
      </w:r>
      <w:r>
        <w:t>trustees.</w:t>
      </w:r>
      <w:r w:rsidR="00B941FB">
        <w:t xml:space="preserve"> </w:t>
      </w:r>
      <w:r>
        <w:t>Additional advisors may be appointed who do not hold trustee or director</w:t>
      </w:r>
      <w:r w:rsidR="00951A1C">
        <w:t xml:space="preserve"> </w:t>
      </w:r>
      <w:r>
        <w:t>responsibilities but provide expert input.</w:t>
      </w:r>
    </w:p>
    <w:p w:rsidR="1C2355F2" w:rsidRDefault="44CCF222" w14:paraId="39D1E926" w14:textId="757A89E4">
      <w:r>
        <w:lastRenderedPageBreak/>
        <w:t>Current composition includes:</w:t>
      </w:r>
    </w:p>
    <w:tbl>
      <w:tblPr>
        <w:tblStyle w:val="GridTable1Light-Accent6"/>
        <w:tblpPr w:leftFromText="180" w:rightFromText="180" w:vertAnchor="text" w:horzAnchor="page" w:tblpX="1823" w:tblpY="44"/>
        <w:tblW w:w="8359" w:type="dxa"/>
        <w:tblLook w:val="04A0" w:firstRow="1" w:lastRow="0" w:firstColumn="1" w:lastColumn="0" w:noHBand="0" w:noVBand="1"/>
      </w:tblPr>
      <w:tblGrid>
        <w:gridCol w:w="2405"/>
        <w:gridCol w:w="5954"/>
      </w:tblGrid>
      <w:tr w:rsidR="00416433" w:rsidTr="7FBD5867" w14:paraId="4B4316A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Mar/>
          </w:tcPr>
          <w:p w:rsidR="00416433" w:rsidP="005558AC" w:rsidRDefault="00B941FB" w14:paraId="048C1ECC" w14:textId="752B7836">
            <w:pPr>
              <w:pStyle w:val="ListParagraph"/>
              <w:spacing w:beforeAutospacing="1" w:after="0"/>
              <w:rPr>
                <w:color w:val="auto"/>
              </w:rPr>
            </w:pPr>
            <w:r>
              <w:rPr>
                <w:color w:val="auto"/>
              </w:rPr>
              <w:t xml:space="preserve">RDS Board </w:t>
            </w:r>
            <w:r w:rsidRPr="13AEFDDD" w:rsidR="00416433">
              <w:rPr>
                <w:color w:val="auto"/>
              </w:rPr>
              <w:t>Roles</w:t>
            </w:r>
          </w:p>
        </w:tc>
        <w:tc>
          <w:tcPr>
            <w:cnfStyle w:val="000000000000" w:firstRow="0" w:lastRow="0" w:firstColumn="0" w:lastColumn="0" w:oddVBand="0" w:evenVBand="0" w:oddHBand="0" w:evenHBand="0" w:firstRowFirstColumn="0" w:firstRowLastColumn="0" w:lastRowFirstColumn="0" w:lastRowLastColumn="0"/>
            <w:tcW w:w="5954" w:type="dxa"/>
            <w:tcMar/>
          </w:tcPr>
          <w:p w:rsidR="00416433" w:rsidP="005558AC" w:rsidRDefault="00416433" w14:paraId="0E8624EB" w14:textId="77777777">
            <w:pPr>
              <w:pStyle w:val="ListParagraph"/>
              <w:spacing w:beforeAutospacing="1" w:after="0"/>
              <w:cnfStyle w:val="100000000000" w:firstRow="1" w:lastRow="0" w:firstColumn="0" w:lastColumn="0" w:oddVBand="0" w:evenVBand="0" w:oddHBand="0" w:evenHBand="0" w:firstRowFirstColumn="0" w:firstRowLastColumn="0" w:lastRowFirstColumn="0" w:lastRowLastColumn="0"/>
            </w:pPr>
            <w:r w:rsidRPr="13AEFDDD">
              <w:rPr>
                <w:color w:val="auto"/>
              </w:rPr>
              <w:t>Members</w:t>
            </w:r>
          </w:p>
        </w:tc>
      </w:tr>
      <w:tr w:rsidR="00416433" w:rsidTr="7FBD5867" w14:paraId="773C5E51" w14:textId="77777777">
        <w:trPr>
          <w:trHeight w:val="300"/>
        </w:trPr>
        <w:tc>
          <w:tcPr>
            <w:cnfStyle w:val="001000000000" w:firstRow="0" w:lastRow="0" w:firstColumn="1" w:lastColumn="0" w:oddVBand="0" w:evenVBand="0" w:oddHBand="0" w:evenHBand="0" w:firstRowFirstColumn="0" w:firstRowLastColumn="0" w:lastRowFirstColumn="0" w:lastRowLastColumn="0"/>
            <w:tcW w:w="2405" w:type="dxa"/>
            <w:tcMar/>
            <w:vAlign w:val="center"/>
          </w:tcPr>
          <w:p w:rsidR="00416433" w:rsidP="005558AC" w:rsidRDefault="00416433" w14:paraId="67C9B360" w14:textId="77777777">
            <w:pPr>
              <w:pStyle w:val="ListParagraph"/>
              <w:spacing w:before="0" w:after="0"/>
              <w:rPr>
                <w:color w:val="70AD47" w:themeColor="accent6"/>
                <w:sz w:val="20"/>
                <w:szCs w:val="20"/>
              </w:rPr>
            </w:pPr>
            <w:r w:rsidRPr="13AEFDDD">
              <w:rPr>
                <w:color w:val="70AD47" w:themeColor="accent6"/>
                <w:sz w:val="20"/>
                <w:szCs w:val="20"/>
              </w:rPr>
              <w:t>Chair</w:t>
            </w:r>
          </w:p>
        </w:tc>
        <w:tc>
          <w:tcPr>
            <w:cnfStyle w:val="000000000000" w:firstRow="0" w:lastRow="0" w:firstColumn="0" w:lastColumn="0" w:oddVBand="0" w:evenVBand="0" w:oddHBand="0" w:evenHBand="0" w:firstRowFirstColumn="0" w:firstRowLastColumn="0" w:lastRowFirstColumn="0" w:lastRowLastColumn="0"/>
            <w:tcW w:w="5954" w:type="dxa"/>
            <w:tcMar/>
            <w:vAlign w:val="center"/>
          </w:tcPr>
          <w:p w:rsidRPr="00892B39" w:rsidR="00416433" w:rsidP="005558AC" w:rsidRDefault="00416433" w14:paraId="3FF3637C" w14:textId="77777777">
            <w:pPr>
              <w:pStyle w:val="ListParagraph"/>
              <w:spacing w:before="0" w:after="0"/>
              <w:cnfStyle w:val="000000000000" w:firstRow="0" w:lastRow="0" w:firstColumn="0" w:lastColumn="0" w:oddVBand="0" w:evenVBand="0" w:oddHBand="0" w:evenHBand="0" w:firstRowFirstColumn="0" w:firstRowLastColumn="0" w:lastRowFirstColumn="0" w:lastRowLastColumn="0"/>
            </w:pPr>
            <w:r w:rsidRPr="00892B39">
              <w:t>Paul Boyle</w:t>
            </w:r>
          </w:p>
        </w:tc>
      </w:tr>
      <w:tr w:rsidR="00416433" w:rsidTr="7FBD5867" w14:paraId="2AF4CC6D" w14:textId="77777777">
        <w:trPr>
          <w:trHeight w:val="300"/>
        </w:trPr>
        <w:tc>
          <w:tcPr>
            <w:cnfStyle w:val="001000000000" w:firstRow="0" w:lastRow="0" w:firstColumn="1" w:lastColumn="0" w:oddVBand="0" w:evenVBand="0" w:oddHBand="0" w:evenHBand="0" w:firstRowFirstColumn="0" w:firstRowLastColumn="0" w:lastRowFirstColumn="0" w:lastRowLastColumn="0"/>
            <w:tcW w:w="2405" w:type="dxa"/>
            <w:tcMar/>
            <w:vAlign w:val="center"/>
          </w:tcPr>
          <w:p w:rsidR="00416433" w:rsidP="005558AC" w:rsidRDefault="00416433" w14:paraId="61FB3432" w14:textId="77777777">
            <w:pPr>
              <w:pStyle w:val="ListParagraph"/>
              <w:rPr>
                <w:color w:val="70AD47" w:themeColor="accent6"/>
                <w:sz w:val="20"/>
                <w:szCs w:val="20"/>
              </w:rPr>
            </w:pPr>
            <w:r w:rsidRPr="1C2355F2">
              <w:rPr>
                <w:color w:val="6FAC47"/>
                <w:sz w:val="20"/>
                <w:szCs w:val="20"/>
              </w:rPr>
              <w:t>Trustees &amp; Directors</w:t>
            </w:r>
          </w:p>
        </w:tc>
        <w:tc>
          <w:tcPr>
            <w:cnfStyle w:val="000000000000" w:firstRow="0" w:lastRow="0" w:firstColumn="0" w:lastColumn="0" w:oddVBand="0" w:evenVBand="0" w:oddHBand="0" w:evenHBand="0" w:firstRowFirstColumn="0" w:firstRowLastColumn="0" w:lastRowFirstColumn="0" w:lastRowLastColumn="0"/>
            <w:tcW w:w="5954" w:type="dxa"/>
            <w:tcMar/>
            <w:vAlign w:val="center"/>
          </w:tcPr>
          <w:p w:rsidRPr="00892B39" w:rsidR="005558AC" w:rsidP="005558AC" w:rsidRDefault="005558AC" w14:paraId="2B80E8B6" w14:textId="38FA8380">
            <w:pPr>
              <w:pStyle w:val="ListParagraph"/>
              <w:cnfStyle w:val="000000000000" w:firstRow="0" w:lastRow="0" w:firstColumn="0" w:lastColumn="0" w:oddVBand="0" w:evenVBand="0" w:oddHBand="0" w:evenHBand="0" w:firstRowFirstColumn="0" w:firstRowLastColumn="0" w:lastRowFirstColumn="0" w:lastRowLastColumn="0"/>
            </w:pPr>
            <w:r w:rsidRPr="00892B39">
              <w:t>Mark Parsons</w:t>
            </w:r>
          </w:p>
          <w:p w:rsidRPr="00892B39" w:rsidR="005558AC" w:rsidP="005558AC" w:rsidRDefault="005558AC" w14:paraId="585E795D" w14:textId="6F80BDB4">
            <w:pPr>
              <w:pStyle w:val="ListParagraph"/>
              <w:cnfStyle w:val="000000000000" w:firstRow="0" w:lastRow="0" w:firstColumn="0" w:lastColumn="0" w:oddVBand="0" w:evenVBand="0" w:oddHBand="0" w:evenHBand="0" w:firstRowFirstColumn="0" w:firstRowLastColumn="0" w:lastRowFirstColumn="0" w:lastRowLastColumn="0"/>
            </w:pPr>
            <w:r w:rsidRPr="00892B39">
              <w:t>Roger Halliday</w:t>
            </w:r>
          </w:p>
          <w:p w:rsidRPr="00892B39" w:rsidR="005558AC" w:rsidP="005558AC" w:rsidRDefault="005558AC" w14:paraId="5A53E276" w14:textId="7D93888F">
            <w:pPr>
              <w:pStyle w:val="ListParagraph"/>
              <w:cnfStyle w:val="000000000000" w:firstRow="0" w:lastRow="0" w:firstColumn="0" w:lastColumn="0" w:oddVBand="0" w:evenVBand="0" w:oddHBand="0" w:evenHBand="0" w:firstRowFirstColumn="0" w:firstRowLastColumn="0" w:lastRowFirstColumn="0" w:lastRowLastColumn="0"/>
            </w:pPr>
            <w:r w:rsidRPr="00892B39">
              <w:t>Scott Heald</w:t>
            </w:r>
          </w:p>
          <w:p w:rsidRPr="00892B39" w:rsidR="005558AC" w:rsidP="005558AC" w:rsidRDefault="005558AC" w14:paraId="79029EEF" w14:textId="0CAB2493">
            <w:pPr>
              <w:pStyle w:val="ListParagraph"/>
              <w:cnfStyle w:val="000000000000" w:firstRow="0" w:lastRow="0" w:firstColumn="0" w:lastColumn="0" w:oddVBand="0" w:evenVBand="0" w:oddHBand="0" w:evenHBand="0" w:firstRowFirstColumn="0" w:firstRowLastColumn="0" w:lastRowFirstColumn="0" w:lastRowLastColumn="0"/>
            </w:pPr>
            <w:r w:rsidRPr="00892B39">
              <w:t>Jill Pell</w:t>
            </w:r>
          </w:p>
          <w:p w:rsidRPr="00892B39" w:rsidR="005558AC" w:rsidP="005558AC" w:rsidRDefault="005558AC" w14:paraId="0EB796F7" w14:textId="1CA6D267">
            <w:pPr>
              <w:pStyle w:val="ListParagraph"/>
              <w:cnfStyle w:val="000000000000" w:firstRow="0" w:lastRow="0" w:firstColumn="0" w:lastColumn="0" w:oddVBand="0" w:evenVBand="0" w:oddHBand="0" w:evenHBand="0" w:firstRowFirstColumn="0" w:firstRowLastColumn="0" w:lastRowFirstColumn="0" w:lastRowLastColumn="0"/>
            </w:pPr>
            <w:r w:rsidRPr="00892B39">
              <w:t>Martin Sinclair</w:t>
            </w:r>
          </w:p>
          <w:p w:rsidRPr="00892B39" w:rsidR="005558AC" w:rsidP="005558AC" w:rsidRDefault="005558AC" w14:paraId="608FB425" w14:textId="46E27955">
            <w:pPr>
              <w:pStyle w:val="ListParagraph"/>
              <w:cnfStyle w:val="000000000000" w:firstRow="0" w:lastRow="0" w:firstColumn="0" w:lastColumn="0" w:oddVBand="0" w:evenVBand="0" w:oddHBand="0" w:evenHBand="0" w:firstRowFirstColumn="0" w:firstRowLastColumn="0" w:lastRowFirstColumn="0" w:lastRowLastColumn="0"/>
            </w:pPr>
            <w:r w:rsidRPr="00892B39">
              <w:t>Julie Fitzpatrick</w:t>
            </w:r>
          </w:p>
          <w:p w:rsidRPr="00892B39" w:rsidR="00416433" w:rsidP="005558AC" w:rsidRDefault="005558AC" w14:paraId="7D0E5C38" w14:textId="5BE15A79">
            <w:pPr>
              <w:pStyle w:val="ListParagraph"/>
              <w:cnfStyle w:val="000000000000" w:firstRow="0" w:lastRow="0" w:firstColumn="0" w:lastColumn="0" w:oddVBand="0" w:evenVBand="0" w:oddHBand="0" w:evenHBand="0" w:firstRowFirstColumn="0" w:firstRowLastColumn="0" w:lastRowFirstColumn="0" w:lastRowLastColumn="0"/>
            </w:pPr>
            <w:r w:rsidR="005558AC">
              <w:rPr/>
              <w:t>Sapna Marwa</w:t>
            </w:r>
            <w:r w:rsidR="002F22ED">
              <w:rPr/>
              <w:t>h</w:t>
            </w:r>
            <w:r w:rsidR="5D8BDF19">
              <w:rPr/>
              <w:t>a</w:t>
            </w:r>
          </w:p>
        </w:tc>
      </w:tr>
      <w:tr w:rsidR="00416433" w:rsidTr="7FBD5867" w14:paraId="2DE1732F" w14:textId="77777777">
        <w:trPr>
          <w:trHeight w:val="300"/>
        </w:trPr>
        <w:tc>
          <w:tcPr>
            <w:cnfStyle w:val="001000000000" w:firstRow="0" w:lastRow="0" w:firstColumn="1" w:lastColumn="0" w:oddVBand="0" w:evenVBand="0" w:oddHBand="0" w:evenHBand="0" w:firstRowFirstColumn="0" w:firstRowLastColumn="0" w:lastRowFirstColumn="0" w:lastRowLastColumn="0"/>
            <w:tcW w:w="2405" w:type="dxa"/>
            <w:tcMar/>
            <w:vAlign w:val="center"/>
          </w:tcPr>
          <w:p w:rsidR="00416433" w:rsidP="005558AC" w:rsidRDefault="00416433" w14:paraId="0C5343A6" w14:textId="77777777">
            <w:pPr>
              <w:pStyle w:val="ListParagraph"/>
            </w:pPr>
            <w:r w:rsidRPr="1C2355F2">
              <w:rPr>
                <w:color w:val="6FAC47"/>
                <w:sz w:val="20"/>
                <w:szCs w:val="20"/>
              </w:rPr>
              <w:t>Advisors</w:t>
            </w:r>
          </w:p>
        </w:tc>
        <w:tc>
          <w:tcPr>
            <w:cnfStyle w:val="000000000000" w:firstRow="0" w:lastRow="0" w:firstColumn="0" w:lastColumn="0" w:oddVBand="0" w:evenVBand="0" w:oddHBand="0" w:evenHBand="0" w:firstRowFirstColumn="0" w:firstRowLastColumn="0" w:lastRowFirstColumn="0" w:lastRowLastColumn="0"/>
            <w:tcW w:w="5954" w:type="dxa"/>
            <w:tcMar/>
            <w:vAlign w:val="center"/>
          </w:tcPr>
          <w:p w:rsidRPr="00892B39" w:rsidR="00892B39" w:rsidP="00892B39" w:rsidRDefault="00892B39" w14:paraId="23E60F92" w14:textId="705EA566">
            <w:pPr>
              <w:pStyle w:val="ListParagraph"/>
              <w:cnfStyle w:val="000000000000" w:firstRow="0" w:lastRow="0" w:firstColumn="0" w:lastColumn="0" w:oddVBand="0" w:evenVBand="0" w:oddHBand="0" w:evenHBand="0" w:firstRowFirstColumn="0" w:firstRowLastColumn="0" w:lastRowFirstColumn="0" w:lastRowLastColumn="0"/>
            </w:pPr>
            <w:r w:rsidRPr="00892B39">
              <w:t>Andrew Morris</w:t>
            </w:r>
            <w:r w:rsidR="00B941FB">
              <w:t>,</w:t>
            </w:r>
            <w:r w:rsidRPr="00892B39">
              <w:t xml:space="preserve"> Director of HDR-UK </w:t>
            </w:r>
          </w:p>
          <w:p w:rsidRPr="00892B39" w:rsidR="00892B39" w:rsidP="00892B39" w:rsidRDefault="00892B39" w14:paraId="558AA006" w14:textId="6CCC92BC">
            <w:pPr>
              <w:pStyle w:val="ListParagraph"/>
              <w:cnfStyle w:val="000000000000" w:firstRow="0" w:lastRow="0" w:firstColumn="0" w:lastColumn="0" w:oddVBand="0" w:evenVBand="0" w:oddHBand="0" w:evenHBand="0" w:firstRowFirstColumn="0" w:firstRowLastColumn="0" w:lastRowFirstColumn="0" w:lastRowLastColumn="0"/>
            </w:pPr>
            <w:r w:rsidRPr="00892B39">
              <w:t xml:space="preserve">Alison Byrne, CEO of National Records of Scotland </w:t>
            </w:r>
          </w:p>
          <w:p w:rsidRPr="00892B39" w:rsidR="00416433" w:rsidP="00892B39" w:rsidRDefault="00892B39" w14:paraId="7156E6CE" w14:textId="4229F693">
            <w:pPr>
              <w:pStyle w:val="ListParagraph"/>
              <w:cnfStyle w:val="000000000000" w:firstRow="0" w:lastRow="0" w:firstColumn="0" w:lastColumn="0" w:oddVBand="0" w:evenVBand="0" w:oddHBand="0" w:evenHBand="0" w:firstRowFirstColumn="0" w:firstRowLastColumn="0" w:lastRowFirstColumn="0" w:lastRowLastColumn="0"/>
            </w:pPr>
            <w:r w:rsidRPr="00892B39">
              <w:t>Emma Gordon, Director of Administrative Data Research UK.</w:t>
            </w:r>
          </w:p>
        </w:tc>
      </w:tr>
    </w:tbl>
    <w:p w:rsidR="1C2355F2" w:rsidP="1C2355F2" w:rsidRDefault="10F6CA20" w14:paraId="315F2A74" w14:textId="6A44FA6C">
      <w:r>
        <w:t>Terms:</w:t>
      </w:r>
    </w:p>
    <w:p w:rsidR="1C2355F2" w:rsidP="1C2355F2" w:rsidRDefault="10F6CA20" w14:paraId="54179F04" w14:textId="62F5B747">
      <w:r>
        <w:t>Trustees are appointed for an initial two-year term. Extensions and changes to Board membership are agreed by the Company Directors.</w:t>
      </w:r>
    </w:p>
    <w:p w:rsidRPr="00997623" w:rsidR="00456A27" w:rsidP="00997623" w:rsidRDefault="00C241A4" w14:paraId="55867D89" w14:textId="05C6DF7C">
      <w:pPr>
        <w:pStyle w:val="Heading2"/>
      </w:pPr>
      <w:bookmarkStart w:name="_Toc195530660" w:id="21"/>
      <w:r w:rsidRPr="00997623">
        <w:t xml:space="preserve">5. </w:t>
      </w:r>
      <w:r w:rsidRPr="00997623" w:rsidR="00CC3C89">
        <w:t>Chair Responsibilities</w:t>
      </w:r>
      <w:bookmarkEnd w:id="21"/>
    </w:p>
    <w:p w:rsidRPr="00DA0F0C" w:rsidR="00933B7F" w:rsidP="00DA0F0C" w:rsidRDefault="00933B7F" w14:paraId="668AF3D1" w14:textId="35E01118">
      <w:r w:rsidRPr="00DA0F0C">
        <w:t>The Chair provides leadership to the Board and ensures effective functioning. Responsibilities include:</w:t>
      </w:r>
    </w:p>
    <w:p w:rsidRPr="00DA0F0C" w:rsidR="00933B7F" w:rsidP="00306179" w:rsidRDefault="00933B7F" w14:paraId="71F18E83" w14:textId="68C2E05B">
      <w:pPr>
        <w:pStyle w:val="ListParagraph"/>
        <w:numPr>
          <w:ilvl w:val="0"/>
          <w:numId w:val="22"/>
        </w:numPr>
      </w:pPr>
      <w:r w:rsidRPr="00DA0F0C">
        <w:t>Chairing Board meetings or delegating when required.</w:t>
      </w:r>
    </w:p>
    <w:p w:rsidRPr="00DA0F0C" w:rsidR="00933B7F" w:rsidP="00306179" w:rsidRDefault="00933B7F" w14:paraId="0D3EEEED" w14:textId="39E28B65">
      <w:pPr>
        <w:pStyle w:val="ListParagraph"/>
        <w:numPr>
          <w:ilvl w:val="0"/>
          <w:numId w:val="22"/>
        </w:numPr>
      </w:pPr>
      <w:r w:rsidRPr="00DA0F0C">
        <w:t>Appointing the Chief Executive in partnership with the Company Directors.</w:t>
      </w:r>
    </w:p>
    <w:p w:rsidRPr="00DA0F0C" w:rsidR="00933B7F" w:rsidP="00306179" w:rsidRDefault="00933B7F" w14:paraId="60A419EF" w14:textId="5A0D1397">
      <w:pPr>
        <w:pStyle w:val="ListParagraph"/>
        <w:numPr>
          <w:ilvl w:val="0"/>
          <w:numId w:val="22"/>
        </w:numPr>
      </w:pPr>
      <w:r w:rsidRPr="00DA0F0C">
        <w:t>Establishing or disbanding sub-committees as needed, with agreed Terms of Reference and reporting requirements.</w:t>
      </w:r>
    </w:p>
    <w:p w:rsidRPr="00DA0F0C" w:rsidR="00933B7F" w:rsidP="00DA0F0C" w:rsidRDefault="00933B7F" w14:paraId="67F73967" w14:textId="732DC2E2">
      <w:r w:rsidRPr="00DA0F0C">
        <w:t>Current sub-committees include:</w:t>
      </w:r>
    </w:p>
    <w:p w:rsidRPr="00DA0F0C" w:rsidR="00933B7F" w:rsidP="00306179" w:rsidRDefault="00933B7F" w14:paraId="59D33D0E" w14:textId="0BF70750">
      <w:pPr>
        <w:pStyle w:val="ListParagraph"/>
        <w:numPr>
          <w:ilvl w:val="0"/>
          <w:numId w:val="23"/>
        </w:numPr>
      </w:pPr>
      <w:r w:rsidRPr="00DA0F0C">
        <w:t>Finance, Audit &amp; Risk Committee (FAR)</w:t>
      </w:r>
    </w:p>
    <w:p w:rsidRPr="00DA0F0C" w:rsidR="00933B7F" w:rsidP="00306179" w:rsidRDefault="00933B7F" w14:paraId="1BDD28DC" w14:textId="77777777">
      <w:pPr>
        <w:pStyle w:val="ListParagraph"/>
        <w:numPr>
          <w:ilvl w:val="0"/>
          <w:numId w:val="23"/>
        </w:numPr>
      </w:pPr>
      <w:r w:rsidRPr="00DA0F0C">
        <w:t>Remuneration &amp; Nominations Committee (RemCom)</w:t>
      </w:r>
    </w:p>
    <w:p w:rsidRPr="00997623" w:rsidR="00456A27" w:rsidP="00997623" w:rsidRDefault="00C241A4" w14:paraId="5C4670EA" w14:textId="17891FB1">
      <w:pPr>
        <w:pStyle w:val="Heading2"/>
      </w:pPr>
      <w:bookmarkStart w:name="_Toc195530661" w:id="22"/>
      <w:r w:rsidRPr="00997623">
        <w:t xml:space="preserve">6. </w:t>
      </w:r>
      <w:r w:rsidRPr="00997623" w:rsidR="00366EF2">
        <w:t>Meetings</w:t>
      </w:r>
      <w:bookmarkEnd w:id="22"/>
    </w:p>
    <w:p w:rsidRPr="00DA0F0C" w:rsidR="00366EF2" w:rsidP="00DA0F0C" w:rsidRDefault="00366EF2" w14:paraId="69A5DA2C" w14:textId="10DA0B54">
      <w:r w:rsidRPr="00DA0F0C">
        <w:t>The Board meets quarterly. Additional meetings may be convened by the Chair or at the request of members.</w:t>
      </w:r>
    </w:p>
    <w:p w:rsidRPr="00DA0F0C" w:rsidR="00366EF2" w:rsidP="00DA0F0C" w:rsidRDefault="00366EF2" w14:paraId="6203E69A" w14:textId="71427D03">
      <w:r w:rsidR="00366EF2">
        <w:rPr/>
        <w:t xml:space="preserve">A quorum requires </w:t>
      </w:r>
      <w:proofErr w:type="gramStart"/>
      <w:r w:rsidR="00366EF2">
        <w:rPr/>
        <w:t>a majority of</w:t>
      </w:r>
      <w:proofErr w:type="gramEnd"/>
      <w:r w:rsidR="00366EF2">
        <w:rPr/>
        <w:t xml:space="preserve"> trustees (currently five).</w:t>
      </w:r>
    </w:p>
    <w:p w:rsidR="61715F24" w:rsidRDefault="61715F24" w14:paraId="62F05444" w14:textId="5DE6215A">
      <w:r w:rsidR="61715F24">
        <w:rPr/>
        <w:t>Agendas and meeting papers are distributed to Board members at least one week in advance. Minutes are circulated within one week of each meeting and formally approved at the subsequent meeting</w:t>
      </w:r>
    </w:p>
    <w:p w:rsidRPr="00997623" w:rsidR="00456A27" w:rsidP="00997623" w:rsidRDefault="0251FD62" w14:paraId="4C577CAB" w14:textId="120950AB">
      <w:pPr>
        <w:pStyle w:val="Heading2"/>
      </w:pPr>
      <w:bookmarkStart w:name="_Toc195530662" w:id="23"/>
      <w:r w:rsidRPr="00997623">
        <w:lastRenderedPageBreak/>
        <w:t>7</w:t>
      </w:r>
      <w:r w:rsidRPr="00997623" w:rsidR="5DB67F51">
        <w:t xml:space="preserve">. </w:t>
      </w:r>
      <w:r w:rsidRPr="00997623" w:rsidR="00DE712A">
        <w:t>Voting and Participation</w:t>
      </w:r>
      <w:bookmarkEnd w:id="23"/>
    </w:p>
    <w:p w:rsidR="00B01F94" w:rsidP="00DA0F0C" w:rsidRDefault="00B01F94" w14:paraId="1AFDEC47" w14:textId="4E6B2A10">
      <w:r>
        <w:t xml:space="preserve">The Board operates </w:t>
      </w:r>
      <w:r w:rsidR="009C2CA6">
        <w:t>on the principle of collective agreement, with decisions made by consensus wherever possible.</w:t>
      </w:r>
    </w:p>
    <w:p w:rsidR="009C2CA6" w:rsidP="00DA0F0C" w:rsidRDefault="009C2CA6" w14:paraId="3888FCD7" w14:textId="4E63EF14">
      <w:r>
        <w:t xml:space="preserve">In the event consensus </w:t>
      </w:r>
      <w:r w:rsidR="0065726D">
        <w:t>cannot be reached, a formal vote among trustees may be called at the Chair’s discretion.</w:t>
      </w:r>
    </w:p>
    <w:p w:rsidRPr="00DA0F0C" w:rsidR="00304D02" w:rsidP="00DA0F0C" w:rsidRDefault="00304D02" w14:paraId="2E4E39BF" w14:textId="1A5E15AB">
      <w:r w:rsidRPr="00DA0F0C">
        <w:t>Only appointed trustees have voting rights.</w:t>
      </w:r>
    </w:p>
    <w:p w:rsidRPr="00DA0F0C" w:rsidR="00304D02" w:rsidP="00DA0F0C" w:rsidRDefault="00304D02" w14:paraId="41C566F1" w14:textId="08262500">
      <w:r w:rsidRPr="00DA0F0C">
        <w:t>Advisors and invited guests may attend for specific items in a non-voting capacity.</w:t>
      </w:r>
    </w:p>
    <w:p w:rsidRPr="00DA0F0C" w:rsidR="00603238" w:rsidP="00DA0F0C" w:rsidRDefault="00304D02" w14:paraId="7017A4F1" w14:textId="23137471">
      <w:r w:rsidRPr="00DA0F0C">
        <w:t xml:space="preserve">This </w:t>
      </w:r>
      <w:r w:rsidR="00724647">
        <w:t xml:space="preserve">approach supports inclusive discussion and collaboration while ensuring </w:t>
      </w:r>
      <w:r w:rsidR="00603238">
        <w:t xml:space="preserve">compliance </w:t>
      </w:r>
      <w:r w:rsidRPr="00DA0F0C">
        <w:t>with the Company’s Articles of Association</w:t>
      </w:r>
      <w:r w:rsidR="00603238">
        <w:t xml:space="preserve"> regarding trustee governance and voting.</w:t>
      </w:r>
    </w:p>
    <w:p w:rsidRPr="00997623" w:rsidR="00A43090" w:rsidP="00997623" w:rsidRDefault="2B272804" w14:paraId="40282B85" w14:textId="73FEB2C6">
      <w:pPr>
        <w:pStyle w:val="Heading2"/>
      </w:pPr>
      <w:bookmarkStart w:name="_Toc195530663" w:id="24"/>
      <w:r w:rsidRPr="00997623">
        <w:t>8</w:t>
      </w:r>
      <w:r w:rsidRPr="00997623" w:rsidR="00C241A4">
        <w:t xml:space="preserve">. </w:t>
      </w:r>
      <w:r w:rsidRPr="004A13CB" w:rsidR="004A13CB">
        <w:t>Reporting &amp; Communication</w:t>
      </w:r>
      <w:bookmarkEnd w:id="24"/>
    </w:p>
    <w:p w:rsidRPr="00DA0F0C" w:rsidR="004A13CB" w:rsidP="00DA0F0C" w:rsidRDefault="004A13CB" w14:paraId="51F09B3D" w14:textId="710B37A3">
      <w:r w:rsidR="004A13CB">
        <w:rPr/>
        <w:t xml:space="preserve">The Board </w:t>
      </w:r>
      <w:r w:rsidR="5BDE36D5">
        <w:rPr/>
        <w:t xml:space="preserve">is informed via its sub-committees </w:t>
      </w:r>
      <w:r w:rsidR="19995230">
        <w:rPr/>
        <w:t xml:space="preserve">(FAR – Finance and risk; RemCom – People) </w:t>
      </w:r>
      <w:r w:rsidR="5BDE36D5">
        <w:rPr/>
        <w:t xml:space="preserve">and the </w:t>
      </w:r>
      <w:r w:rsidR="004A13CB">
        <w:rPr/>
        <w:t>Leadership &amp; Strategy Group</w:t>
      </w:r>
      <w:r w:rsidR="7A99A4EF">
        <w:rPr/>
        <w:t xml:space="preserve"> (overall progress and performance)</w:t>
      </w:r>
      <w:r w:rsidR="004A13CB">
        <w:rPr/>
        <w:t>.</w:t>
      </w:r>
    </w:p>
    <w:p w:rsidRPr="00DA0F0C" w:rsidR="00992CE4" w:rsidP="00DA0F0C" w:rsidRDefault="004A13CB" w14:paraId="34BB51CF" w14:textId="77777777">
      <w:r w:rsidR="004A13CB">
        <w:rPr/>
        <w:t>It sets direction on external messaging and reporting to funders, government, and public.</w:t>
      </w:r>
    </w:p>
    <w:p w:rsidR="5AA7625C" w:rsidP="50139DC4" w:rsidRDefault="5AA7625C" w14:paraId="0F63080A" w14:textId="2B5C6D1D">
      <w:pPr>
        <w:spacing w:before="120" w:after="120" w:line="264" w:lineRule="auto"/>
      </w:pPr>
      <w:r w:rsidRPr="50139DC4" w:rsidR="5AA7625C">
        <w:rPr>
          <w:rFonts w:ascii="Roboto" w:hAnsi="Roboto" w:eastAsia="Roboto" w:cs="Roboto"/>
          <w:b w:val="0"/>
          <w:bCs w:val="0"/>
          <w:i w:val="0"/>
          <w:iCs w:val="0"/>
          <w:caps w:val="0"/>
          <w:smallCaps w:val="0"/>
          <w:noProof w:val="0"/>
          <w:color w:val="203642"/>
          <w:sz w:val="22"/>
          <w:szCs w:val="22"/>
          <w:lang w:val="en-GB"/>
        </w:rPr>
        <w:t xml:space="preserve">Board minutes, </w:t>
      </w:r>
      <w:r w:rsidRPr="50139DC4" w:rsidR="5AA7625C">
        <w:rPr>
          <w:rFonts w:ascii="Roboto" w:hAnsi="Roboto" w:eastAsia="Roboto" w:cs="Roboto"/>
          <w:b w:val="0"/>
          <w:bCs w:val="0"/>
          <w:i w:val="0"/>
          <w:iCs w:val="0"/>
          <w:caps w:val="0"/>
          <w:smallCaps w:val="0"/>
          <w:noProof w:val="0"/>
          <w:color w:val="203642"/>
          <w:sz w:val="22"/>
          <w:szCs w:val="22"/>
          <w:lang w:val="en-GB"/>
        </w:rPr>
        <w:t>in accordance with</w:t>
      </w:r>
      <w:r w:rsidRPr="50139DC4" w:rsidR="5AA7625C">
        <w:rPr>
          <w:rFonts w:ascii="Roboto" w:hAnsi="Roboto" w:eastAsia="Roboto" w:cs="Roboto"/>
          <w:b w:val="0"/>
          <w:bCs w:val="0"/>
          <w:i w:val="0"/>
          <w:iCs w:val="0"/>
          <w:caps w:val="0"/>
          <w:smallCaps w:val="0"/>
          <w:noProof w:val="0"/>
          <w:color w:val="203642"/>
          <w:sz w:val="22"/>
          <w:szCs w:val="22"/>
          <w:lang w:val="en-GB"/>
        </w:rPr>
        <w:t xml:space="preserve"> GDPR best practices, will be published on the RDS website within three months of formal Board approval</w:t>
      </w:r>
      <w:r w:rsidRPr="50139DC4" w:rsidR="7313DB31">
        <w:rPr>
          <w:rFonts w:ascii="Roboto" w:hAnsi="Roboto" w:eastAsia="Roboto" w:cs="Roboto"/>
          <w:b w:val="0"/>
          <w:bCs w:val="0"/>
          <w:i w:val="0"/>
          <w:iCs w:val="0"/>
          <w:caps w:val="0"/>
          <w:smallCaps w:val="0"/>
          <w:noProof w:val="0"/>
          <w:color w:val="203642"/>
          <w:sz w:val="22"/>
          <w:szCs w:val="22"/>
          <w:lang w:val="en-GB"/>
        </w:rPr>
        <w:t>.</w:t>
      </w:r>
    </w:p>
    <w:p w:rsidR="7313DB31" w:rsidP="50139DC4" w:rsidRDefault="7313DB31" w14:paraId="0F3C8F07" w14:textId="793AE35D">
      <w:pPr>
        <w:spacing w:before="120" w:after="120" w:line="264" w:lineRule="auto"/>
        <w:rPr>
          <w:rFonts w:ascii="Roboto" w:hAnsi="Roboto" w:eastAsia="Roboto" w:cs="Roboto"/>
          <w:b w:val="0"/>
          <w:bCs w:val="0"/>
          <w:i w:val="0"/>
          <w:iCs w:val="0"/>
          <w:caps w:val="0"/>
          <w:smallCaps w:val="0"/>
          <w:noProof w:val="0"/>
          <w:color w:val="203642"/>
          <w:sz w:val="22"/>
          <w:szCs w:val="22"/>
          <w:lang w:val="en-GB"/>
        </w:rPr>
      </w:pPr>
      <w:r w:rsidRPr="50139DC4" w:rsidR="7313DB31">
        <w:rPr>
          <w:rFonts w:ascii="Roboto" w:hAnsi="Roboto" w:eastAsia="Roboto" w:cs="Roboto"/>
          <w:b w:val="0"/>
          <w:bCs w:val="0"/>
          <w:i w:val="0"/>
          <w:iCs w:val="0"/>
          <w:caps w:val="0"/>
          <w:smallCaps w:val="0"/>
          <w:noProof w:val="0"/>
          <w:color w:val="203642"/>
          <w:sz w:val="22"/>
          <w:szCs w:val="22"/>
          <w:lang w:val="en-GB"/>
        </w:rPr>
        <w:t>As directed by the RDS CEO, relevant Board papers, reports, and minutes will be shared with other company members as appropriate.</w:t>
      </w:r>
    </w:p>
    <w:p w:rsidRPr="00997623" w:rsidR="00D1293B" w:rsidP="004A13CB" w:rsidRDefault="00D1293B" w14:paraId="59B13C88" w14:textId="260D6E24">
      <w:pPr>
        <w:pStyle w:val="Heading2"/>
      </w:pPr>
      <w:bookmarkStart w:name="_Toc195530664" w:id="25"/>
      <w:r w:rsidRPr="00997623">
        <w:t xml:space="preserve">8. </w:t>
      </w:r>
      <w:r w:rsidRPr="00992CE4" w:rsidR="00992CE4">
        <w:t>Review of Terms of Reference</w:t>
      </w:r>
      <w:bookmarkEnd w:id="25"/>
    </w:p>
    <w:p w:rsidRPr="00DA0F0C" w:rsidR="00992CE4" w:rsidP="00DA0F0C" w:rsidRDefault="00992CE4" w14:paraId="7CD65BDA" w14:textId="77777777">
      <w:r w:rsidRPr="00DA0F0C">
        <w:t>The Terms of Reference will be reviewed annually.</w:t>
      </w:r>
    </w:p>
    <w:p w:rsidR="00603238" w:rsidRDefault="00992CE4" w14:paraId="5D6579D1" w14:textId="7F9E1C9C">
      <w:r w:rsidRPr="00DA0F0C">
        <w:t xml:space="preserve">Amendments can be proposed at any time but must be approved by </w:t>
      </w:r>
      <w:proofErr w:type="gramStart"/>
      <w:r w:rsidRPr="00DA0F0C">
        <w:t>a majority of</w:t>
      </w:r>
      <w:proofErr w:type="gramEnd"/>
      <w:r w:rsidRPr="00DA0F0C">
        <w:t xml:space="preserve"> trustees and remain consistent with the Company’s Articles of Association.</w:t>
      </w:r>
    </w:p>
    <w:sectPr w:rsidR="00603238" w:rsidSect="0046021E">
      <w:footerReference w:type="default" r:id="rId11"/>
      <w:footerReference w:type="first" r:id="rId12"/>
      <w:pgSz w:w="11906" w:h="16838" w:orient="portrait"/>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5C9" w:rsidP="00962E3A" w:rsidRDefault="001D75C9" w14:paraId="1D953C7C" w14:textId="77777777">
      <w:r>
        <w:separator/>
      </w:r>
    </w:p>
  </w:endnote>
  <w:endnote w:type="continuationSeparator" w:id="0">
    <w:p w:rsidR="001D75C9" w:rsidP="00962E3A" w:rsidRDefault="001D75C9" w14:paraId="4A9F910F" w14:textId="77777777">
      <w:r>
        <w:continuationSeparator/>
      </w:r>
    </w:p>
  </w:endnote>
  <w:endnote w:type="continuationNotice" w:id="1">
    <w:p w:rsidR="001D75C9" w:rsidRDefault="001D75C9" w14:paraId="43ED278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Flex Normal SemiBold">
    <w:altName w:val="Arial"/>
    <w:charset w:val="00"/>
    <w:family w:val="auto"/>
    <w:pitch w:val="variable"/>
    <w:sig w:usb0="A00002FF" w:usb1="5000006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Times New Roman (Body CS)">
    <w:altName w:val="Times New Roman"/>
    <w:panose1 w:val="00000000000000000000"/>
    <w:charset w:val="00"/>
    <w:family w:val="roman"/>
    <w:notTrueType/>
    <w:pitch w:val="default"/>
  </w:font>
  <w:font w:name="Roboto Serif 20pt SemiBold">
    <w:charset w:val="00"/>
    <w:family w:val="auto"/>
    <w:pitch w:val="variable"/>
    <w:sig w:usb0="A10000FF" w:usb1="500066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Roboto Serif 20pt">
    <w:charset w:val="00"/>
    <w:family w:val="auto"/>
    <w:pitch w:val="variable"/>
    <w:sig w:usb0="A10000FF" w:usb1="5000667B" w:usb2="00000000" w:usb3="00000000" w:csb0="00000193" w:csb1="00000000"/>
  </w:font>
  <w:font w:name="Roboto Flex Normal">
    <w:altName w:val="Arial"/>
    <w:charset w:val="00"/>
    <w:family w:val="auto"/>
    <w:pitch w:val="variable"/>
    <w:sig w:usb0="A00002FF" w:usb1="5000006B" w:usb2="0000002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p w:rsidRPr="00671F89" w:rsidR="00671F89" w:rsidP="00C01C7D" w:rsidRDefault="00491136" w14:paraId="0FD75A32" w14:textId="77777777">
    <w:pPr>
      <w:jc w:val="right"/>
      <w:rPr>
        <w:shd w:val="clear" w:color="auto" w:fill="FFFFFF"/>
      </w:rPr>
    </w:pPr>
    <w:r w:rsidRPr="0046021E">
      <w:rPr>
        <w:noProof/>
        <w:sz w:val="20"/>
        <w:szCs w:val="22"/>
      </w:rPr>
      <w:drawing>
        <wp:anchor distT="0" distB="0" distL="114300" distR="114300" simplePos="0" relativeHeight="251658240" behindDoc="0" locked="0" layoutInCell="1" allowOverlap="1" wp14:anchorId="1188C432" wp14:editId="46DB7F6A">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9712" name="Picture 965969712">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Pr="0046021E" w:rsidR="008810F9">
      <w:rPr>
        <w:noProof/>
        <w:sz w:val="20"/>
        <w:szCs w:val="22"/>
      </w:rPr>
      <mc:AlternateContent>
        <mc:Choice Requires="wps">
          <w:drawing>
            <wp:anchor distT="0" distB="0" distL="114300" distR="114300" simplePos="0" relativeHeight="251658241" behindDoc="0" locked="0" layoutInCell="1" allowOverlap="1" wp14:anchorId="6DB3E9C2" wp14:editId="2A1BB907">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line id="Straight Connector 5"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alt="&quot;&quot;" o:spid="_x0000_s1026" strokecolor="#3aa106" strokeweight="1pt" from="130.15pt,773.95pt" to="508pt,773.95pt" w14:anchorId="0115D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v:stroke endcap="round" dashstyle="1 1"/>
              <w10:wrap anchorx="page" anchory="page"/>
            </v:line>
          </w:pict>
        </mc:Fallback>
      </mc:AlternateContent>
    </w:r>
    <w:r w:rsidRPr="0046021E" w:rsidR="0046021E">
      <w:rPr>
        <w:sz w:val="20"/>
        <w:szCs w:val="22"/>
        <w:shd w:val="clear" w:color="auto" w:fill="FFFFFF"/>
      </w:rPr>
      <w:fldChar w:fldCharType="begin"/>
    </w:r>
    <w:r w:rsidRPr="0046021E" w:rsidR="0046021E">
      <w:rPr>
        <w:sz w:val="20"/>
        <w:szCs w:val="22"/>
        <w:shd w:val="clear" w:color="auto" w:fill="FFFFFF"/>
      </w:rPr>
      <w:instrText xml:space="preserve"> PAGE   \* MERGEFORMAT </w:instrText>
    </w:r>
    <w:r w:rsidRPr="0046021E" w:rsidR="0046021E">
      <w:rPr>
        <w:sz w:val="20"/>
        <w:szCs w:val="22"/>
        <w:shd w:val="clear" w:color="auto" w:fill="FFFFFF"/>
      </w:rPr>
      <w:fldChar w:fldCharType="separate"/>
    </w:r>
    <w:r w:rsidRPr="0046021E" w:rsidR="0046021E">
      <w:rPr>
        <w:noProof/>
        <w:sz w:val="20"/>
        <w:szCs w:val="22"/>
        <w:shd w:val="clear" w:color="auto" w:fill="FFFFFF"/>
      </w:rPr>
      <w:t>1</w:t>
    </w:r>
    <w:r w:rsidRPr="0046021E" w:rsidR="0046021E">
      <w:rPr>
        <w:noProof/>
        <w:sz w:val="20"/>
        <w:szCs w:val="22"/>
        <w:shd w:val="clear" w:color="auto" w:fill="FFFFFF"/>
      </w:rPr>
      <w:fldChar w:fldCharType="end"/>
    </w:r>
    <w:r w:rsidRPr="00671F89" w:rsidR="00C01C7D">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C7ED8" w:rsidRDefault="003C7ED8" w14:paraId="02B0AE9E" w14:textId="77777777">
    <w:pPr>
      <w:pStyle w:val="Footer"/>
    </w:pPr>
    <w:r>
      <w:rPr>
        <w:rFonts w:ascii="Roboto Flex Normal SemiBold" w:hAnsi="Roboto Flex Normal SemiBold"/>
        <w:b/>
        <w:iCs/>
        <w:noProof/>
      </w:rPr>
      <w:drawing>
        <wp:anchor distT="0" distB="0" distL="114300" distR="114300" simplePos="0" relativeHeight="251658242" behindDoc="0" locked="0" layoutInCell="1" allowOverlap="1" wp14:anchorId="04961DA2" wp14:editId="0DFB8C66">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6710" name="Picture 13456967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5C9" w:rsidP="00962E3A" w:rsidRDefault="001D75C9" w14:paraId="78352D61" w14:textId="77777777">
      <w:r>
        <w:separator/>
      </w:r>
    </w:p>
  </w:footnote>
  <w:footnote w:type="continuationSeparator" w:id="0">
    <w:p w:rsidR="001D75C9" w:rsidP="00962E3A" w:rsidRDefault="001D75C9" w14:paraId="413FDCDE" w14:textId="77777777">
      <w:r>
        <w:continuationSeparator/>
      </w:r>
    </w:p>
  </w:footnote>
  <w:footnote w:type="continuationNotice" w:id="1">
    <w:p w:rsidR="001D75C9" w:rsidRDefault="001D75C9" w14:paraId="57405674"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2A75E0A"/>
    <w:multiLevelType w:val="hybridMultilevel"/>
    <w:tmpl w:val="0D861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15959"/>
    <w:multiLevelType w:val="hybridMultilevel"/>
    <w:tmpl w:val="2D44E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hint="default" w:ascii="Roboto Flex Normal SemiBold" w:hAnsi="Roboto Flex Normal SemiBold"/>
        <w:color w:val="3AA106" w:themeColor="accent1"/>
      </w:rPr>
    </w:lvl>
    <w:lvl w:ilvl="1" w:tplc="E7C03CC0">
      <w:start w:val="1"/>
      <w:numFmt w:val="bullet"/>
      <w:pStyle w:val="ListBullet2"/>
      <w:lvlText w:val="o"/>
      <w:lvlJc w:val="left"/>
      <w:pPr>
        <w:ind w:left="967" w:hanging="360"/>
      </w:pPr>
      <w:rPr>
        <w:rFonts w:hint="default" w:ascii="Courier New" w:hAnsi="Courier New" w:cs="Courier New"/>
        <w:color w:val="3AA106" w:themeColor="accent1"/>
      </w:rPr>
    </w:lvl>
    <w:lvl w:ilvl="2" w:tplc="FFFFFFFF" w:tentative="1">
      <w:start w:val="1"/>
      <w:numFmt w:val="bullet"/>
      <w:lvlText w:val=""/>
      <w:lvlJc w:val="left"/>
      <w:pPr>
        <w:ind w:left="1687" w:hanging="360"/>
      </w:pPr>
      <w:rPr>
        <w:rFonts w:hint="default" w:ascii="Wingdings" w:hAnsi="Wingdings"/>
      </w:rPr>
    </w:lvl>
    <w:lvl w:ilvl="3" w:tplc="FFFFFFFF" w:tentative="1">
      <w:start w:val="1"/>
      <w:numFmt w:val="bullet"/>
      <w:lvlText w:val=""/>
      <w:lvlJc w:val="left"/>
      <w:pPr>
        <w:ind w:left="2407" w:hanging="360"/>
      </w:pPr>
      <w:rPr>
        <w:rFonts w:hint="default" w:ascii="Symbol" w:hAnsi="Symbol"/>
      </w:rPr>
    </w:lvl>
    <w:lvl w:ilvl="4" w:tplc="FFFFFFFF" w:tentative="1">
      <w:start w:val="1"/>
      <w:numFmt w:val="bullet"/>
      <w:lvlText w:val="o"/>
      <w:lvlJc w:val="left"/>
      <w:pPr>
        <w:ind w:left="3127" w:hanging="360"/>
      </w:pPr>
      <w:rPr>
        <w:rFonts w:hint="default" w:ascii="Courier New" w:hAnsi="Courier New" w:cs="Courier New"/>
      </w:rPr>
    </w:lvl>
    <w:lvl w:ilvl="5" w:tplc="FFFFFFFF" w:tentative="1">
      <w:start w:val="1"/>
      <w:numFmt w:val="bullet"/>
      <w:lvlText w:val=""/>
      <w:lvlJc w:val="left"/>
      <w:pPr>
        <w:ind w:left="3847" w:hanging="360"/>
      </w:pPr>
      <w:rPr>
        <w:rFonts w:hint="default" w:ascii="Wingdings" w:hAnsi="Wingdings"/>
      </w:rPr>
    </w:lvl>
    <w:lvl w:ilvl="6" w:tplc="FFFFFFFF" w:tentative="1">
      <w:start w:val="1"/>
      <w:numFmt w:val="bullet"/>
      <w:lvlText w:val=""/>
      <w:lvlJc w:val="left"/>
      <w:pPr>
        <w:ind w:left="4567" w:hanging="360"/>
      </w:pPr>
      <w:rPr>
        <w:rFonts w:hint="default" w:ascii="Symbol" w:hAnsi="Symbol"/>
      </w:rPr>
    </w:lvl>
    <w:lvl w:ilvl="7" w:tplc="FFFFFFFF" w:tentative="1">
      <w:start w:val="1"/>
      <w:numFmt w:val="bullet"/>
      <w:lvlText w:val="o"/>
      <w:lvlJc w:val="left"/>
      <w:pPr>
        <w:ind w:left="5287" w:hanging="360"/>
      </w:pPr>
      <w:rPr>
        <w:rFonts w:hint="default" w:ascii="Courier New" w:hAnsi="Courier New" w:cs="Courier New"/>
      </w:rPr>
    </w:lvl>
    <w:lvl w:ilvl="8" w:tplc="FFFFFFFF" w:tentative="1">
      <w:start w:val="1"/>
      <w:numFmt w:val="bullet"/>
      <w:lvlText w:val=""/>
      <w:lvlJc w:val="left"/>
      <w:pPr>
        <w:ind w:left="6007" w:hanging="360"/>
      </w:pPr>
      <w:rPr>
        <w:rFonts w:hint="default" w:ascii="Wingdings" w:hAnsi="Wingdings"/>
      </w:rPr>
    </w:lvl>
  </w:abstractNum>
  <w:abstractNum w:abstractNumId="4" w15:restartNumberingAfterBreak="0">
    <w:nsid w:val="0B1A2254"/>
    <w:multiLevelType w:val="hybridMultilevel"/>
    <w:tmpl w:val="31E20C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FA6771D"/>
    <w:multiLevelType w:val="hybridMultilevel"/>
    <w:tmpl w:val="32CAD3E4"/>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10165ED5"/>
    <w:multiLevelType w:val="hybridMultilevel"/>
    <w:tmpl w:val="57A481FA"/>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9D62ED"/>
    <w:multiLevelType w:val="hybridMultilevel"/>
    <w:tmpl w:val="CCC426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8BE6A81"/>
    <w:multiLevelType w:val="hybridMultilevel"/>
    <w:tmpl w:val="5EAECC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CF5266"/>
    <w:multiLevelType w:val="hybridMultilevel"/>
    <w:tmpl w:val="DAEE7F7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B971CC2"/>
    <w:multiLevelType w:val="hybridMultilevel"/>
    <w:tmpl w:val="D4E4B5B6"/>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1" w15:restartNumberingAfterBreak="0">
    <w:nsid w:val="2A4C6716"/>
    <w:multiLevelType w:val="hybridMultilevel"/>
    <w:tmpl w:val="E864E0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9110D88"/>
    <w:multiLevelType w:val="hybridMultilevel"/>
    <w:tmpl w:val="64104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14" w15:restartNumberingAfterBreak="0">
    <w:nsid w:val="4E222899"/>
    <w:multiLevelType w:val="hybridMultilevel"/>
    <w:tmpl w:val="4B766F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07D100A"/>
    <w:multiLevelType w:val="hybridMultilevel"/>
    <w:tmpl w:val="8F38C45E"/>
    <w:lvl w:ilvl="0" w:tplc="FFFFFFF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08090003">
      <w:start w:val="1"/>
      <w:numFmt w:val="bullet"/>
      <w:lvlText w:val="o"/>
      <w:lvlJc w:val="left"/>
      <w:pPr>
        <w:ind w:left="2340" w:hanging="360"/>
      </w:pPr>
      <w:rPr>
        <w:rFonts w:hint="default" w:ascii="Courier New" w:hAnsi="Courier New" w:cs="Courier New"/>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5D1CC3"/>
    <w:multiLevelType w:val="hybridMultilevel"/>
    <w:tmpl w:val="56D837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1646C02"/>
    <w:multiLevelType w:val="hybridMultilevel"/>
    <w:tmpl w:val="24C61C0E"/>
    <w:lvl w:ilvl="0" w:tplc="FFFFFFFF">
      <w:start w:val="1"/>
      <w:numFmt w:val="decimal"/>
      <w:lvlText w:val="%1."/>
      <w:lvlJc w:val="left"/>
      <w:pPr>
        <w:ind w:left="360" w:hanging="360"/>
      </w:pPr>
    </w:lvl>
    <w:lvl w:ilvl="1" w:tplc="08090001">
      <w:start w:val="1"/>
      <w:numFmt w:val="bullet"/>
      <w:lvlText w:val=""/>
      <w:lvlJc w:val="left"/>
      <w:pPr>
        <w:ind w:left="108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1EC41F1"/>
    <w:multiLevelType w:val="hybridMultilevel"/>
    <w:tmpl w:val="01985F46"/>
    <w:lvl w:ilvl="0" w:tplc="08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4738CD9"/>
    <w:multiLevelType w:val="hybridMultilevel"/>
    <w:tmpl w:val="423EA456"/>
    <w:lvl w:ilvl="0" w:tplc="1EBC6CB0">
      <w:start w:val="1"/>
      <w:numFmt w:val="bullet"/>
      <w:lvlText w:val=""/>
      <w:lvlJc w:val="left"/>
      <w:pPr>
        <w:ind w:left="360" w:hanging="360"/>
      </w:pPr>
      <w:rPr>
        <w:rFonts w:hint="default" w:ascii="Symbol" w:hAnsi="Symbol"/>
      </w:rPr>
    </w:lvl>
    <w:lvl w:ilvl="1" w:tplc="115E87D2">
      <w:start w:val="1"/>
      <w:numFmt w:val="bullet"/>
      <w:lvlText w:val="o"/>
      <w:lvlJc w:val="left"/>
      <w:pPr>
        <w:ind w:left="1080" w:hanging="360"/>
      </w:pPr>
      <w:rPr>
        <w:rFonts w:hint="default" w:ascii="Courier New" w:hAnsi="Courier New"/>
      </w:rPr>
    </w:lvl>
    <w:lvl w:ilvl="2" w:tplc="18ACDA08">
      <w:start w:val="1"/>
      <w:numFmt w:val="bullet"/>
      <w:lvlText w:val=""/>
      <w:lvlJc w:val="left"/>
      <w:pPr>
        <w:ind w:left="1800" w:hanging="360"/>
      </w:pPr>
      <w:rPr>
        <w:rFonts w:hint="default" w:ascii="Wingdings" w:hAnsi="Wingdings"/>
      </w:rPr>
    </w:lvl>
    <w:lvl w:ilvl="3" w:tplc="F3BADCE4">
      <w:start w:val="1"/>
      <w:numFmt w:val="bullet"/>
      <w:lvlText w:val=""/>
      <w:lvlJc w:val="left"/>
      <w:pPr>
        <w:ind w:left="2520" w:hanging="360"/>
      </w:pPr>
      <w:rPr>
        <w:rFonts w:hint="default" w:ascii="Symbol" w:hAnsi="Symbol"/>
      </w:rPr>
    </w:lvl>
    <w:lvl w:ilvl="4" w:tplc="CF64BD20">
      <w:start w:val="1"/>
      <w:numFmt w:val="bullet"/>
      <w:lvlText w:val="o"/>
      <w:lvlJc w:val="left"/>
      <w:pPr>
        <w:ind w:left="3240" w:hanging="360"/>
      </w:pPr>
      <w:rPr>
        <w:rFonts w:hint="default" w:ascii="Courier New" w:hAnsi="Courier New"/>
      </w:rPr>
    </w:lvl>
    <w:lvl w:ilvl="5" w:tplc="0A34D634">
      <w:start w:val="1"/>
      <w:numFmt w:val="bullet"/>
      <w:lvlText w:val=""/>
      <w:lvlJc w:val="left"/>
      <w:pPr>
        <w:ind w:left="3960" w:hanging="360"/>
      </w:pPr>
      <w:rPr>
        <w:rFonts w:hint="default" w:ascii="Wingdings" w:hAnsi="Wingdings"/>
      </w:rPr>
    </w:lvl>
    <w:lvl w:ilvl="6" w:tplc="1AD26544">
      <w:start w:val="1"/>
      <w:numFmt w:val="bullet"/>
      <w:lvlText w:val=""/>
      <w:lvlJc w:val="left"/>
      <w:pPr>
        <w:ind w:left="4680" w:hanging="360"/>
      </w:pPr>
      <w:rPr>
        <w:rFonts w:hint="default" w:ascii="Symbol" w:hAnsi="Symbol"/>
      </w:rPr>
    </w:lvl>
    <w:lvl w:ilvl="7" w:tplc="45068AF0">
      <w:start w:val="1"/>
      <w:numFmt w:val="bullet"/>
      <w:lvlText w:val="o"/>
      <w:lvlJc w:val="left"/>
      <w:pPr>
        <w:ind w:left="5400" w:hanging="360"/>
      </w:pPr>
      <w:rPr>
        <w:rFonts w:hint="default" w:ascii="Courier New" w:hAnsi="Courier New"/>
      </w:rPr>
    </w:lvl>
    <w:lvl w:ilvl="8" w:tplc="A1607882">
      <w:start w:val="1"/>
      <w:numFmt w:val="bullet"/>
      <w:lvlText w:val=""/>
      <w:lvlJc w:val="left"/>
      <w:pPr>
        <w:ind w:left="6120" w:hanging="360"/>
      </w:pPr>
      <w:rPr>
        <w:rFonts w:hint="default" w:ascii="Wingdings" w:hAnsi="Wingdings"/>
      </w:rPr>
    </w:lvl>
  </w:abstractNum>
  <w:abstractNum w:abstractNumId="20" w15:restartNumberingAfterBreak="0">
    <w:nsid w:val="75436617"/>
    <w:multiLevelType w:val="hybridMultilevel"/>
    <w:tmpl w:val="626ADDF8"/>
    <w:lvl w:ilvl="0" w:tplc="08090001">
      <w:start w:val="1"/>
      <w:numFmt w:val="bullet"/>
      <w:lvlText w:val=""/>
      <w:lvlJc w:val="left"/>
      <w:pPr>
        <w:ind w:left="360" w:hanging="360"/>
      </w:pPr>
      <w:rPr>
        <w:rFonts w:hint="default" w:ascii="Symbol" w:hAnsi="Symbol"/>
      </w:rPr>
    </w:lvl>
    <w:lvl w:ilvl="1" w:tplc="FFFFFFFF">
      <w:start w:val="1"/>
      <w:numFmt w:val="bullet"/>
      <w:lvlText w:val=""/>
      <w:lvlJc w:val="left"/>
      <w:pPr>
        <w:ind w:left="108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hint="default" w:ascii="Roboto Flex Normal SemiBold" w:hAnsi="Roboto Flex Normal SemiBold"/>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2" w15:restartNumberingAfterBreak="0">
    <w:nsid w:val="7F30F7A6"/>
    <w:multiLevelType w:val="hybridMultilevel"/>
    <w:tmpl w:val="D2CA3450"/>
    <w:lvl w:ilvl="0" w:tplc="68528D82">
      <w:start w:val="1"/>
      <w:numFmt w:val="bullet"/>
      <w:lvlText w:val=""/>
      <w:lvlJc w:val="left"/>
      <w:pPr>
        <w:ind w:left="720" w:hanging="360"/>
      </w:pPr>
      <w:rPr>
        <w:rFonts w:hint="default" w:ascii="Symbol" w:hAnsi="Symbol"/>
      </w:rPr>
    </w:lvl>
    <w:lvl w:ilvl="1" w:tplc="1CC2C1FC">
      <w:start w:val="1"/>
      <w:numFmt w:val="bullet"/>
      <w:lvlText w:val="o"/>
      <w:lvlJc w:val="left"/>
      <w:pPr>
        <w:ind w:left="1440" w:hanging="360"/>
      </w:pPr>
      <w:rPr>
        <w:rFonts w:hint="default" w:ascii="Courier New" w:hAnsi="Courier New"/>
      </w:rPr>
    </w:lvl>
    <w:lvl w:ilvl="2" w:tplc="8F38F612">
      <w:start w:val="1"/>
      <w:numFmt w:val="bullet"/>
      <w:lvlText w:val=""/>
      <w:lvlJc w:val="left"/>
      <w:pPr>
        <w:ind w:left="2160" w:hanging="360"/>
      </w:pPr>
      <w:rPr>
        <w:rFonts w:hint="default" w:ascii="Wingdings" w:hAnsi="Wingdings"/>
      </w:rPr>
    </w:lvl>
    <w:lvl w:ilvl="3" w:tplc="CADAB52A">
      <w:start w:val="1"/>
      <w:numFmt w:val="bullet"/>
      <w:lvlText w:val=""/>
      <w:lvlJc w:val="left"/>
      <w:pPr>
        <w:ind w:left="2880" w:hanging="360"/>
      </w:pPr>
      <w:rPr>
        <w:rFonts w:hint="default" w:ascii="Symbol" w:hAnsi="Symbol"/>
      </w:rPr>
    </w:lvl>
    <w:lvl w:ilvl="4" w:tplc="B7F26EAE">
      <w:start w:val="1"/>
      <w:numFmt w:val="bullet"/>
      <w:lvlText w:val="o"/>
      <w:lvlJc w:val="left"/>
      <w:pPr>
        <w:ind w:left="3600" w:hanging="360"/>
      </w:pPr>
      <w:rPr>
        <w:rFonts w:hint="default" w:ascii="Courier New" w:hAnsi="Courier New"/>
      </w:rPr>
    </w:lvl>
    <w:lvl w:ilvl="5" w:tplc="69287FB8">
      <w:start w:val="1"/>
      <w:numFmt w:val="bullet"/>
      <w:lvlText w:val=""/>
      <w:lvlJc w:val="left"/>
      <w:pPr>
        <w:ind w:left="4320" w:hanging="360"/>
      </w:pPr>
      <w:rPr>
        <w:rFonts w:hint="default" w:ascii="Wingdings" w:hAnsi="Wingdings"/>
      </w:rPr>
    </w:lvl>
    <w:lvl w:ilvl="6" w:tplc="21A89418">
      <w:start w:val="1"/>
      <w:numFmt w:val="bullet"/>
      <w:lvlText w:val=""/>
      <w:lvlJc w:val="left"/>
      <w:pPr>
        <w:ind w:left="5040" w:hanging="360"/>
      </w:pPr>
      <w:rPr>
        <w:rFonts w:hint="default" w:ascii="Symbol" w:hAnsi="Symbol"/>
      </w:rPr>
    </w:lvl>
    <w:lvl w:ilvl="7" w:tplc="FA764B86">
      <w:start w:val="1"/>
      <w:numFmt w:val="bullet"/>
      <w:lvlText w:val="o"/>
      <w:lvlJc w:val="left"/>
      <w:pPr>
        <w:ind w:left="5760" w:hanging="360"/>
      </w:pPr>
      <w:rPr>
        <w:rFonts w:hint="default" w:ascii="Courier New" w:hAnsi="Courier New"/>
      </w:rPr>
    </w:lvl>
    <w:lvl w:ilvl="8" w:tplc="DD905A90">
      <w:start w:val="1"/>
      <w:numFmt w:val="bullet"/>
      <w:lvlText w:val=""/>
      <w:lvlJc w:val="left"/>
      <w:pPr>
        <w:ind w:left="6480" w:hanging="360"/>
      </w:pPr>
      <w:rPr>
        <w:rFonts w:hint="default" w:ascii="Wingdings" w:hAnsi="Wingdings"/>
      </w:rPr>
    </w:lvl>
  </w:abstractNum>
  <w:num w:numId="1" w16cid:durableId="1457482857">
    <w:abstractNumId w:val="19"/>
  </w:num>
  <w:num w:numId="2" w16cid:durableId="1418793037">
    <w:abstractNumId w:val="22"/>
  </w:num>
  <w:num w:numId="3" w16cid:durableId="765227398">
    <w:abstractNumId w:val="21"/>
  </w:num>
  <w:num w:numId="4" w16cid:durableId="1388190454">
    <w:abstractNumId w:val="3"/>
  </w:num>
  <w:num w:numId="5" w16cid:durableId="1716348201">
    <w:abstractNumId w:val="0"/>
  </w:num>
  <w:num w:numId="6" w16cid:durableId="1244800791">
    <w:abstractNumId w:val="13"/>
  </w:num>
  <w:num w:numId="7" w16cid:durableId="1706907076">
    <w:abstractNumId w:val="8"/>
  </w:num>
  <w:num w:numId="8" w16cid:durableId="1279876826">
    <w:abstractNumId w:val="6"/>
  </w:num>
  <w:num w:numId="9" w16cid:durableId="1796413781">
    <w:abstractNumId w:val="5"/>
  </w:num>
  <w:num w:numId="10" w16cid:durableId="1672676158">
    <w:abstractNumId w:val="17"/>
  </w:num>
  <w:num w:numId="11" w16cid:durableId="630940498">
    <w:abstractNumId w:val="10"/>
  </w:num>
  <w:num w:numId="12" w16cid:durableId="314992294">
    <w:abstractNumId w:val="15"/>
  </w:num>
  <w:num w:numId="13" w16cid:durableId="1904680728">
    <w:abstractNumId w:val="1"/>
  </w:num>
  <w:num w:numId="14" w16cid:durableId="1462960558">
    <w:abstractNumId w:val="12"/>
  </w:num>
  <w:num w:numId="15" w16cid:durableId="1143424812">
    <w:abstractNumId w:val="2"/>
  </w:num>
  <w:num w:numId="16" w16cid:durableId="2075856760">
    <w:abstractNumId w:val="9"/>
  </w:num>
  <w:num w:numId="17" w16cid:durableId="1890608145">
    <w:abstractNumId w:val="11"/>
  </w:num>
  <w:num w:numId="18" w16cid:durableId="1534421310">
    <w:abstractNumId w:val="20"/>
  </w:num>
  <w:num w:numId="19" w16cid:durableId="2110926884">
    <w:abstractNumId w:val="18"/>
  </w:num>
  <w:num w:numId="20" w16cid:durableId="727844252">
    <w:abstractNumId w:val="16"/>
  </w:num>
  <w:num w:numId="21" w16cid:durableId="1515342983">
    <w:abstractNumId w:val="4"/>
  </w:num>
  <w:num w:numId="22" w16cid:durableId="2122801095">
    <w:abstractNumId w:val="7"/>
  </w:num>
  <w:num w:numId="23" w16cid:durableId="10585495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F8"/>
    <w:rsid w:val="00001AEF"/>
    <w:rsid w:val="00013A63"/>
    <w:rsid w:val="00023105"/>
    <w:rsid w:val="00032461"/>
    <w:rsid w:val="000339E7"/>
    <w:rsid w:val="0003431F"/>
    <w:rsid w:val="000407DF"/>
    <w:rsid w:val="000430B3"/>
    <w:rsid w:val="00044218"/>
    <w:rsid w:val="000449CB"/>
    <w:rsid w:val="00044CB5"/>
    <w:rsid w:val="00045039"/>
    <w:rsid w:val="000756CC"/>
    <w:rsid w:val="00075E63"/>
    <w:rsid w:val="000811C1"/>
    <w:rsid w:val="00093B73"/>
    <w:rsid w:val="00094269"/>
    <w:rsid w:val="0009524F"/>
    <w:rsid w:val="000A171D"/>
    <w:rsid w:val="000B253D"/>
    <w:rsid w:val="000C256D"/>
    <w:rsid w:val="000D10FA"/>
    <w:rsid w:val="001030EB"/>
    <w:rsid w:val="00110468"/>
    <w:rsid w:val="00134B78"/>
    <w:rsid w:val="00146E5B"/>
    <w:rsid w:val="001511C5"/>
    <w:rsid w:val="001602E7"/>
    <w:rsid w:val="00164A78"/>
    <w:rsid w:val="0016694A"/>
    <w:rsid w:val="00186725"/>
    <w:rsid w:val="001949BE"/>
    <w:rsid w:val="00194FD6"/>
    <w:rsid w:val="0019738B"/>
    <w:rsid w:val="001C04B6"/>
    <w:rsid w:val="001D2A98"/>
    <w:rsid w:val="001D75C9"/>
    <w:rsid w:val="001E3A18"/>
    <w:rsid w:val="001E4FAE"/>
    <w:rsid w:val="001E568D"/>
    <w:rsid w:val="001E6598"/>
    <w:rsid w:val="001E6ECA"/>
    <w:rsid w:val="00200A1B"/>
    <w:rsid w:val="00203331"/>
    <w:rsid w:val="00204B89"/>
    <w:rsid w:val="00205E68"/>
    <w:rsid w:val="00207786"/>
    <w:rsid w:val="00221C4A"/>
    <w:rsid w:val="00225EEC"/>
    <w:rsid w:val="00235C63"/>
    <w:rsid w:val="00246E67"/>
    <w:rsid w:val="00255D3B"/>
    <w:rsid w:val="0026394E"/>
    <w:rsid w:val="0026515B"/>
    <w:rsid w:val="00267E6E"/>
    <w:rsid w:val="00270404"/>
    <w:rsid w:val="00270822"/>
    <w:rsid w:val="00272AA2"/>
    <w:rsid w:val="002755E4"/>
    <w:rsid w:val="00282423"/>
    <w:rsid w:val="00296A38"/>
    <w:rsid w:val="002A662F"/>
    <w:rsid w:val="002A6D94"/>
    <w:rsid w:val="002C1510"/>
    <w:rsid w:val="002C592B"/>
    <w:rsid w:val="002E17CC"/>
    <w:rsid w:val="002E3F66"/>
    <w:rsid w:val="002F22ED"/>
    <w:rsid w:val="00300F4B"/>
    <w:rsid w:val="00304D02"/>
    <w:rsid w:val="003054D7"/>
    <w:rsid w:val="00306179"/>
    <w:rsid w:val="00310B06"/>
    <w:rsid w:val="00312C5D"/>
    <w:rsid w:val="00314A6F"/>
    <w:rsid w:val="00326A6A"/>
    <w:rsid w:val="003308EF"/>
    <w:rsid w:val="003418FD"/>
    <w:rsid w:val="00342517"/>
    <w:rsid w:val="0035027B"/>
    <w:rsid w:val="00357FF0"/>
    <w:rsid w:val="003604C1"/>
    <w:rsid w:val="00366BE6"/>
    <w:rsid w:val="00366EF2"/>
    <w:rsid w:val="00373B1C"/>
    <w:rsid w:val="003768B9"/>
    <w:rsid w:val="0037705C"/>
    <w:rsid w:val="003A21D3"/>
    <w:rsid w:val="003A486E"/>
    <w:rsid w:val="003A6FA1"/>
    <w:rsid w:val="003B0F7A"/>
    <w:rsid w:val="003B57FB"/>
    <w:rsid w:val="003C1C04"/>
    <w:rsid w:val="003C20FB"/>
    <w:rsid w:val="003C7ED8"/>
    <w:rsid w:val="003D0F25"/>
    <w:rsid w:val="003E3C8C"/>
    <w:rsid w:val="003E40DD"/>
    <w:rsid w:val="003E718A"/>
    <w:rsid w:val="003F04BD"/>
    <w:rsid w:val="003F1205"/>
    <w:rsid w:val="003F36E4"/>
    <w:rsid w:val="004024E7"/>
    <w:rsid w:val="00403035"/>
    <w:rsid w:val="00404821"/>
    <w:rsid w:val="0040597E"/>
    <w:rsid w:val="00413788"/>
    <w:rsid w:val="00416433"/>
    <w:rsid w:val="00416B1C"/>
    <w:rsid w:val="0041755D"/>
    <w:rsid w:val="004177BA"/>
    <w:rsid w:val="00421AFC"/>
    <w:rsid w:val="00427372"/>
    <w:rsid w:val="00430D03"/>
    <w:rsid w:val="004313F4"/>
    <w:rsid w:val="004407F1"/>
    <w:rsid w:val="00442E0A"/>
    <w:rsid w:val="004466AA"/>
    <w:rsid w:val="00447647"/>
    <w:rsid w:val="004511BE"/>
    <w:rsid w:val="00452F5F"/>
    <w:rsid w:val="00456A27"/>
    <w:rsid w:val="0046021E"/>
    <w:rsid w:val="0046585D"/>
    <w:rsid w:val="004752E8"/>
    <w:rsid w:val="0048149B"/>
    <w:rsid w:val="00490F73"/>
    <w:rsid w:val="00491136"/>
    <w:rsid w:val="004938D1"/>
    <w:rsid w:val="00496982"/>
    <w:rsid w:val="004A13CB"/>
    <w:rsid w:val="004A45A7"/>
    <w:rsid w:val="004A6C20"/>
    <w:rsid w:val="004B2BA8"/>
    <w:rsid w:val="004B2FB2"/>
    <w:rsid w:val="004C6168"/>
    <w:rsid w:val="004D0AE5"/>
    <w:rsid w:val="004D74ED"/>
    <w:rsid w:val="004E0EB5"/>
    <w:rsid w:val="004E506F"/>
    <w:rsid w:val="004F19C0"/>
    <w:rsid w:val="0050217E"/>
    <w:rsid w:val="0050686A"/>
    <w:rsid w:val="00511335"/>
    <w:rsid w:val="00514852"/>
    <w:rsid w:val="005206EC"/>
    <w:rsid w:val="00525AC7"/>
    <w:rsid w:val="00535118"/>
    <w:rsid w:val="00545481"/>
    <w:rsid w:val="00550C1A"/>
    <w:rsid w:val="00551E4E"/>
    <w:rsid w:val="005558AC"/>
    <w:rsid w:val="00555B35"/>
    <w:rsid w:val="00556AA7"/>
    <w:rsid w:val="00563D8E"/>
    <w:rsid w:val="00576DFF"/>
    <w:rsid w:val="005817E2"/>
    <w:rsid w:val="00584C03"/>
    <w:rsid w:val="005936C8"/>
    <w:rsid w:val="00594D98"/>
    <w:rsid w:val="00595F46"/>
    <w:rsid w:val="005A5240"/>
    <w:rsid w:val="005A5C81"/>
    <w:rsid w:val="005B31AE"/>
    <w:rsid w:val="005B3B0B"/>
    <w:rsid w:val="005B6CCC"/>
    <w:rsid w:val="005C0EB0"/>
    <w:rsid w:val="005C70D2"/>
    <w:rsid w:val="005D0664"/>
    <w:rsid w:val="005D2676"/>
    <w:rsid w:val="005D77D3"/>
    <w:rsid w:val="005E54AC"/>
    <w:rsid w:val="005F00C1"/>
    <w:rsid w:val="005F6990"/>
    <w:rsid w:val="00601489"/>
    <w:rsid w:val="00603238"/>
    <w:rsid w:val="0061083D"/>
    <w:rsid w:val="006111DA"/>
    <w:rsid w:val="00621B60"/>
    <w:rsid w:val="0062203A"/>
    <w:rsid w:val="00622AE4"/>
    <w:rsid w:val="00624126"/>
    <w:rsid w:val="00626A2E"/>
    <w:rsid w:val="00631372"/>
    <w:rsid w:val="006335DB"/>
    <w:rsid w:val="0063574D"/>
    <w:rsid w:val="006360DE"/>
    <w:rsid w:val="00637E5C"/>
    <w:rsid w:val="00637ED6"/>
    <w:rsid w:val="00641664"/>
    <w:rsid w:val="00646BD7"/>
    <w:rsid w:val="00647FA4"/>
    <w:rsid w:val="0065726D"/>
    <w:rsid w:val="0066068A"/>
    <w:rsid w:val="00666781"/>
    <w:rsid w:val="0067144A"/>
    <w:rsid w:val="00671CC7"/>
    <w:rsid w:val="00671F89"/>
    <w:rsid w:val="006776F1"/>
    <w:rsid w:val="006835ED"/>
    <w:rsid w:val="006869AC"/>
    <w:rsid w:val="00687522"/>
    <w:rsid w:val="00696308"/>
    <w:rsid w:val="00696A32"/>
    <w:rsid w:val="00697822"/>
    <w:rsid w:val="006A4FCF"/>
    <w:rsid w:val="006B2E4A"/>
    <w:rsid w:val="006C1849"/>
    <w:rsid w:val="006C2727"/>
    <w:rsid w:val="006D0620"/>
    <w:rsid w:val="006D35FD"/>
    <w:rsid w:val="006D3F9F"/>
    <w:rsid w:val="006D541C"/>
    <w:rsid w:val="006E0E59"/>
    <w:rsid w:val="006E688E"/>
    <w:rsid w:val="006E6E11"/>
    <w:rsid w:val="006F2A72"/>
    <w:rsid w:val="00702113"/>
    <w:rsid w:val="00704E33"/>
    <w:rsid w:val="00724647"/>
    <w:rsid w:val="00726121"/>
    <w:rsid w:val="0073093A"/>
    <w:rsid w:val="00732DF3"/>
    <w:rsid w:val="007424C7"/>
    <w:rsid w:val="007456F1"/>
    <w:rsid w:val="00750773"/>
    <w:rsid w:val="00750CF5"/>
    <w:rsid w:val="007527E7"/>
    <w:rsid w:val="00762591"/>
    <w:rsid w:val="00762B7F"/>
    <w:rsid w:val="00767051"/>
    <w:rsid w:val="0077679B"/>
    <w:rsid w:val="007830F4"/>
    <w:rsid w:val="00791530"/>
    <w:rsid w:val="007A56AC"/>
    <w:rsid w:val="007B3D65"/>
    <w:rsid w:val="007C009F"/>
    <w:rsid w:val="007C06A7"/>
    <w:rsid w:val="007D64C7"/>
    <w:rsid w:val="007E2D7C"/>
    <w:rsid w:val="007E6BF8"/>
    <w:rsid w:val="007E72DE"/>
    <w:rsid w:val="007F4EF3"/>
    <w:rsid w:val="007F5723"/>
    <w:rsid w:val="00800F1E"/>
    <w:rsid w:val="008050C6"/>
    <w:rsid w:val="00813820"/>
    <w:rsid w:val="00821E68"/>
    <w:rsid w:val="00825F88"/>
    <w:rsid w:val="00837A95"/>
    <w:rsid w:val="00843F47"/>
    <w:rsid w:val="00866CCD"/>
    <w:rsid w:val="00867B4C"/>
    <w:rsid w:val="00872499"/>
    <w:rsid w:val="00872F03"/>
    <w:rsid w:val="00873E6B"/>
    <w:rsid w:val="008743DC"/>
    <w:rsid w:val="00875100"/>
    <w:rsid w:val="008810B5"/>
    <w:rsid w:val="008810F9"/>
    <w:rsid w:val="00881D17"/>
    <w:rsid w:val="00887528"/>
    <w:rsid w:val="008914A0"/>
    <w:rsid w:val="00892B39"/>
    <w:rsid w:val="00892FEA"/>
    <w:rsid w:val="00895AAB"/>
    <w:rsid w:val="008A5BFB"/>
    <w:rsid w:val="008B300F"/>
    <w:rsid w:val="008B4AAD"/>
    <w:rsid w:val="008D3C2D"/>
    <w:rsid w:val="008D4EDB"/>
    <w:rsid w:val="008F12F2"/>
    <w:rsid w:val="008F19DE"/>
    <w:rsid w:val="008F4BC2"/>
    <w:rsid w:val="008F7868"/>
    <w:rsid w:val="00907127"/>
    <w:rsid w:val="00915ED0"/>
    <w:rsid w:val="00916919"/>
    <w:rsid w:val="0092662D"/>
    <w:rsid w:val="009336A9"/>
    <w:rsid w:val="00933B7F"/>
    <w:rsid w:val="00943E96"/>
    <w:rsid w:val="00944B50"/>
    <w:rsid w:val="00951A1C"/>
    <w:rsid w:val="00962E3A"/>
    <w:rsid w:val="0096548F"/>
    <w:rsid w:val="009654CE"/>
    <w:rsid w:val="0097593F"/>
    <w:rsid w:val="00981331"/>
    <w:rsid w:val="00984068"/>
    <w:rsid w:val="0098544F"/>
    <w:rsid w:val="00990FDB"/>
    <w:rsid w:val="00991275"/>
    <w:rsid w:val="00992CE4"/>
    <w:rsid w:val="00997623"/>
    <w:rsid w:val="009A35C1"/>
    <w:rsid w:val="009B01E2"/>
    <w:rsid w:val="009B038B"/>
    <w:rsid w:val="009B3DC4"/>
    <w:rsid w:val="009C2CA6"/>
    <w:rsid w:val="009C6116"/>
    <w:rsid w:val="009D2308"/>
    <w:rsid w:val="009D6701"/>
    <w:rsid w:val="009E5138"/>
    <w:rsid w:val="009E60E9"/>
    <w:rsid w:val="009F05A0"/>
    <w:rsid w:val="009F05A9"/>
    <w:rsid w:val="009F47CD"/>
    <w:rsid w:val="009F59E8"/>
    <w:rsid w:val="009F6272"/>
    <w:rsid w:val="00A062F1"/>
    <w:rsid w:val="00A13F86"/>
    <w:rsid w:val="00A16922"/>
    <w:rsid w:val="00A22CA6"/>
    <w:rsid w:val="00A3106C"/>
    <w:rsid w:val="00A35FE6"/>
    <w:rsid w:val="00A429D7"/>
    <w:rsid w:val="00A42AF3"/>
    <w:rsid w:val="00A43090"/>
    <w:rsid w:val="00A43110"/>
    <w:rsid w:val="00A5195F"/>
    <w:rsid w:val="00A56375"/>
    <w:rsid w:val="00A56916"/>
    <w:rsid w:val="00A573A3"/>
    <w:rsid w:val="00A65055"/>
    <w:rsid w:val="00A67AC7"/>
    <w:rsid w:val="00A83370"/>
    <w:rsid w:val="00A838B3"/>
    <w:rsid w:val="00A95E80"/>
    <w:rsid w:val="00AB0989"/>
    <w:rsid w:val="00AB6582"/>
    <w:rsid w:val="00AC515C"/>
    <w:rsid w:val="00AC74B5"/>
    <w:rsid w:val="00AC7C37"/>
    <w:rsid w:val="00AE0484"/>
    <w:rsid w:val="00AE14B1"/>
    <w:rsid w:val="00B00398"/>
    <w:rsid w:val="00B01F94"/>
    <w:rsid w:val="00B06ABE"/>
    <w:rsid w:val="00B1526D"/>
    <w:rsid w:val="00B155ED"/>
    <w:rsid w:val="00B20781"/>
    <w:rsid w:val="00B3273A"/>
    <w:rsid w:val="00B3516F"/>
    <w:rsid w:val="00B40B7D"/>
    <w:rsid w:val="00B547B1"/>
    <w:rsid w:val="00B61D88"/>
    <w:rsid w:val="00B625B5"/>
    <w:rsid w:val="00B8008A"/>
    <w:rsid w:val="00B80618"/>
    <w:rsid w:val="00B8284B"/>
    <w:rsid w:val="00B8436E"/>
    <w:rsid w:val="00B91CFF"/>
    <w:rsid w:val="00B928B2"/>
    <w:rsid w:val="00B941FB"/>
    <w:rsid w:val="00BB2738"/>
    <w:rsid w:val="00BB330F"/>
    <w:rsid w:val="00BB4976"/>
    <w:rsid w:val="00BB5404"/>
    <w:rsid w:val="00BB7019"/>
    <w:rsid w:val="00BC0BC2"/>
    <w:rsid w:val="00BC402D"/>
    <w:rsid w:val="00BE1A1E"/>
    <w:rsid w:val="00BE36B8"/>
    <w:rsid w:val="00BE4497"/>
    <w:rsid w:val="00BF50B9"/>
    <w:rsid w:val="00C01C7D"/>
    <w:rsid w:val="00C02A83"/>
    <w:rsid w:val="00C06BE4"/>
    <w:rsid w:val="00C137F9"/>
    <w:rsid w:val="00C17FB8"/>
    <w:rsid w:val="00C228CE"/>
    <w:rsid w:val="00C241A4"/>
    <w:rsid w:val="00C25C23"/>
    <w:rsid w:val="00C32431"/>
    <w:rsid w:val="00C44339"/>
    <w:rsid w:val="00C4718F"/>
    <w:rsid w:val="00C502A2"/>
    <w:rsid w:val="00C60CE5"/>
    <w:rsid w:val="00C62E30"/>
    <w:rsid w:val="00C65361"/>
    <w:rsid w:val="00C710C1"/>
    <w:rsid w:val="00C81667"/>
    <w:rsid w:val="00C82F2B"/>
    <w:rsid w:val="00C83FCC"/>
    <w:rsid w:val="00C855B0"/>
    <w:rsid w:val="00C85661"/>
    <w:rsid w:val="00C91D6B"/>
    <w:rsid w:val="00CA634C"/>
    <w:rsid w:val="00CB2968"/>
    <w:rsid w:val="00CB33A5"/>
    <w:rsid w:val="00CB7348"/>
    <w:rsid w:val="00CC3C00"/>
    <w:rsid w:val="00CC3C89"/>
    <w:rsid w:val="00CD45F3"/>
    <w:rsid w:val="00CD4F0A"/>
    <w:rsid w:val="00CE7B2A"/>
    <w:rsid w:val="00CF42E1"/>
    <w:rsid w:val="00CF47C3"/>
    <w:rsid w:val="00D126EE"/>
    <w:rsid w:val="00D1293B"/>
    <w:rsid w:val="00D24BDA"/>
    <w:rsid w:val="00D37ADD"/>
    <w:rsid w:val="00D428AF"/>
    <w:rsid w:val="00D468A8"/>
    <w:rsid w:val="00D47609"/>
    <w:rsid w:val="00D51F1D"/>
    <w:rsid w:val="00D562FF"/>
    <w:rsid w:val="00D61822"/>
    <w:rsid w:val="00D62280"/>
    <w:rsid w:val="00D63937"/>
    <w:rsid w:val="00D71351"/>
    <w:rsid w:val="00D71A1D"/>
    <w:rsid w:val="00D75441"/>
    <w:rsid w:val="00D76889"/>
    <w:rsid w:val="00D851C9"/>
    <w:rsid w:val="00D86CFF"/>
    <w:rsid w:val="00D87D2D"/>
    <w:rsid w:val="00D91DE3"/>
    <w:rsid w:val="00D95506"/>
    <w:rsid w:val="00DA0F0C"/>
    <w:rsid w:val="00DA30EF"/>
    <w:rsid w:val="00DB29A0"/>
    <w:rsid w:val="00DB5389"/>
    <w:rsid w:val="00DD6CC0"/>
    <w:rsid w:val="00DE712A"/>
    <w:rsid w:val="00DF3737"/>
    <w:rsid w:val="00E20590"/>
    <w:rsid w:val="00E347FE"/>
    <w:rsid w:val="00E34DC5"/>
    <w:rsid w:val="00E51A66"/>
    <w:rsid w:val="00E51B6D"/>
    <w:rsid w:val="00E5521B"/>
    <w:rsid w:val="00E55A6E"/>
    <w:rsid w:val="00E55AAE"/>
    <w:rsid w:val="00E579DC"/>
    <w:rsid w:val="00E61810"/>
    <w:rsid w:val="00E734BC"/>
    <w:rsid w:val="00E87070"/>
    <w:rsid w:val="00E922A4"/>
    <w:rsid w:val="00E941C2"/>
    <w:rsid w:val="00E9574E"/>
    <w:rsid w:val="00E97DA0"/>
    <w:rsid w:val="00EA5630"/>
    <w:rsid w:val="00EA7544"/>
    <w:rsid w:val="00EB46D3"/>
    <w:rsid w:val="00EB4EC2"/>
    <w:rsid w:val="00EB722D"/>
    <w:rsid w:val="00EC3F31"/>
    <w:rsid w:val="00EC52BF"/>
    <w:rsid w:val="00ED4657"/>
    <w:rsid w:val="00ED6A88"/>
    <w:rsid w:val="00EE6E7A"/>
    <w:rsid w:val="00EE7898"/>
    <w:rsid w:val="00EF5FE0"/>
    <w:rsid w:val="00F033F8"/>
    <w:rsid w:val="00F04D80"/>
    <w:rsid w:val="00F111F4"/>
    <w:rsid w:val="00F1359E"/>
    <w:rsid w:val="00F13A81"/>
    <w:rsid w:val="00F245E4"/>
    <w:rsid w:val="00F26563"/>
    <w:rsid w:val="00F36F64"/>
    <w:rsid w:val="00F42479"/>
    <w:rsid w:val="00F4424A"/>
    <w:rsid w:val="00F604FE"/>
    <w:rsid w:val="00F6346B"/>
    <w:rsid w:val="00F63FD2"/>
    <w:rsid w:val="00F666DE"/>
    <w:rsid w:val="00F74ABA"/>
    <w:rsid w:val="00F77369"/>
    <w:rsid w:val="00F774EA"/>
    <w:rsid w:val="00F81C04"/>
    <w:rsid w:val="00F842FA"/>
    <w:rsid w:val="00F907CC"/>
    <w:rsid w:val="00F91C24"/>
    <w:rsid w:val="00F952F8"/>
    <w:rsid w:val="00F95C1B"/>
    <w:rsid w:val="00FA02A5"/>
    <w:rsid w:val="00FA2997"/>
    <w:rsid w:val="00FB0098"/>
    <w:rsid w:val="00FD77E3"/>
    <w:rsid w:val="00FE0259"/>
    <w:rsid w:val="00FE2CFF"/>
    <w:rsid w:val="00FE6F24"/>
    <w:rsid w:val="00FF0366"/>
    <w:rsid w:val="00FF3F7B"/>
    <w:rsid w:val="014AD46C"/>
    <w:rsid w:val="01929C3F"/>
    <w:rsid w:val="020C7315"/>
    <w:rsid w:val="0251FD62"/>
    <w:rsid w:val="026B8EDA"/>
    <w:rsid w:val="03EBEEE0"/>
    <w:rsid w:val="045C68DB"/>
    <w:rsid w:val="04CC47B4"/>
    <w:rsid w:val="057D8800"/>
    <w:rsid w:val="05847115"/>
    <w:rsid w:val="05B60FBC"/>
    <w:rsid w:val="05BE229D"/>
    <w:rsid w:val="05CAEBF3"/>
    <w:rsid w:val="05E82DBC"/>
    <w:rsid w:val="05F7713A"/>
    <w:rsid w:val="064C0969"/>
    <w:rsid w:val="067C58DC"/>
    <w:rsid w:val="067F1C74"/>
    <w:rsid w:val="06B6F696"/>
    <w:rsid w:val="073713B9"/>
    <w:rsid w:val="083E561C"/>
    <w:rsid w:val="08577D66"/>
    <w:rsid w:val="09BBFA64"/>
    <w:rsid w:val="09C066F0"/>
    <w:rsid w:val="0A5D7862"/>
    <w:rsid w:val="0A6096C9"/>
    <w:rsid w:val="0B3D3775"/>
    <w:rsid w:val="0B55E3BA"/>
    <w:rsid w:val="0B6314BE"/>
    <w:rsid w:val="0BE57983"/>
    <w:rsid w:val="0BEA31D0"/>
    <w:rsid w:val="0C2BFB8A"/>
    <w:rsid w:val="0DAB0968"/>
    <w:rsid w:val="0E67B68F"/>
    <w:rsid w:val="0F74A8C1"/>
    <w:rsid w:val="104F40C1"/>
    <w:rsid w:val="109C07C7"/>
    <w:rsid w:val="10F6CA20"/>
    <w:rsid w:val="11510677"/>
    <w:rsid w:val="11724548"/>
    <w:rsid w:val="1175F449"/>
    <w:rsid w:val="121377B1"/>
    <w:rsid w:val="122D91AE"/>
    <w:rsid w:val="123939D7"/>
    <w:rsid w:val="1332EBD6"/>
    <w:rsid w:val="1389FC26"/>
    <w:rsid w:val="139AD956"/>
    <w:rsid w:val="13AEFDDD"/>
    <w:rsid w:val="1456F768"/>
    <w:rsid w:val="14D08688"/>
    <w:rsid w:val="14F7C58F"/>
    <w:rsid w:val="1543966C"/>
    <w:rsid w:val="15C895B5"/>
    <w:rsid w:val="166E28C6"/>
    <w:rsid w:val="167A3DDC"/>
    <w:rsid w:val="16CD8390"/>
    <w:rsid w:val="16D6CB37"/>
    <w:rsid w:val="16F1D6E0"/>
    <w:rsid w:val="171195B8"/>
    <w:rsid w:val="178A0FBA"/>
    <w:rsid w:val="1790A54E"/>
    <w:rsid w:val="17ABF39E"/>
    <w:rsid w:val="17C3D766"/>
    <w:rsid w:val="17EE4DB9"/>
    <w:rsid w:val="18AA92DA"/>
    <w:rsid w:val="193EC4EE"/>
    <w:rsid w:val="19995230"/>
    <w:rsid w:val="1A3CD54E"/>
    <w:rsid w:val="1A5555FF"/>
    <w:rsid w:val="1AAD04C6"/>
    <w:rsid w:val="1B0CFC2B"/>
    <w:rsid w:val="1B94D68C"/>
    <w:rsid w:val="1BBE421B"/>
    <w:rsid w:val="1C007AF5"/>
    <w:rsid w:val="1C2355F2"/>
    <w:rsid w:val="1C56828B"/>
    <w:rsid w:val="1C9F2357"/>
    <w:rsid w:val="1CB414E2"/>
    <w:rsid w:val="1CCC7723"/>
    <w:rsid w:val="1D1E647F"/>
    <w:rsid w:val="1D221E58"/>
    <w:rsid w:val="1DDA33A4"/>
    <w:rsid w:val="1DFBD4C0"/>
    <w:rsid w:val="1EDFA211"/>
    <w:rsid w:val="1EEBD1B7"/>
    <w:rsid w:val="1F65BBE1"/>
    <w:rsid w:val="1F71C9C0"/>
    <w:rsid w:val="20155193"/>
    <w:rsid w:val="20F663D2"/>
    <w:rsid w:val="2136DF93"/>
    <w:rsid w:val="215AB6AE"/>
    <w:rsid w:val="2193975C"/>
    <w:rsid w:val="224D2F28"/>
    <w:rsid w:val="22C418A2"/>
    <w:rsid w:val="23344BFE"/>
    <w:rsid w:val="235D7569"/>
    <w:rsid w:val="23DDC0F4"/>
    <w:rsid w:val="24CE1253"/>
    <w:rsid w:val="251DB811"/>
    <w:rsid w:val="256FD069"/>
    <w:rsid w:val="25D948A9"/>
    <w:rsid w:val="2615F374"/>
    <w:rsid w:val="271B3E5E"/>
    <w:rsid w:val="27352672"/>
    <w:rsid w:val="275FB89F"/>
    <w:rsid w:val="2808788F"/>
    <w:rsid w:val="285B5430"/>
    <w:rsid w:val="29E77736"/>
    <w:rsid w:val="29EA9CBA"/>
    <w:rsid w:val="2A3AD7D4"/>
    <w:rsid w:val="2A508ECD"/>
    <w:rsid w:val="2A62E493"/>
    <w:rsid w:val="2A702B32"/>
    <w:rsid w:val="2A7BC130"/>
    <w:rsid w:val="2A8DD885"/>
    <w:rsid w:val="2A9860B5"/>
    <w:rsid w:val="2AA3BE06"/>
    <w:rsid w:val="2ACB7E51"/>
    <w:rsid w:val="2B1976CB"/>
    <w:rsid w:val="2B272804"/>
    <w:rsid w:val="2B522CEE"/>
    <w:rsid w:val="2B7135EB"/>
    <w:rsid w:val="2B890C10"/>
    <w:rsid w:val="2BA53866"/>
    <w:rsid w:val="2BC02EA2"/>
    <w:rsid w:val="2C8421AE"/>
    <w:rsid w:val="2CDC4E6F"/>
    <w:rsid w:val="2D0378EC"/>
    <w:rsid w:val="2D16A8D8"/>
    <w:rsid w:val="2D648227"/>
    <w:rsid w:val="2D820722"/>
    <w:rsid w:val="2E11F0DB"/>
    <w:rsid w:val="2EABE1CF"/>
    <w:rsid w:val="2F046914"/>
    <w:rsid w:val="2F32C263"/>
    <w:rsid w:val="2F8EE592"/>
    <w:rsid w:val="2FEDF105"/>
    <w:rsid w:val="3051B6C3"/>
    <w:rsid w:val="307993F0"/>
    <w:rsid w:val="30799E42"/>
    <w:rsid w:val="30CEA9BF"/>
    <w:rsid w:val="312DE9C2"/>
    <w:rsid w:val="31582A3D"/>
    <w:rsid w:val="3173E2D6"/>
    <w:rsid w:val="31B7E5CA"/>
    <w:rsid w:val="321ED4C5"/>
    <w:rsid w:val="3230F5BB"/>
    <w:rsid w:val="3282450A"/>
    <w:rsid w:val="33107B29"/>
    <w:rsid w:val="333BDB07"/>
    <w:rsid w:val="334C8F70"/>
    <w:rsid w:val="33604006"/>
    <w:rsid w:val="33B68B27"/>
    <w:rsid w:val="342E5ABE"/>
    <w:rsid w:val="34540E0A"/>
    <w:rsid w:val="348D0AB0"/>
    <w:rsid w:val="3497B8AC"/>
    <w:rsid w:val="34F967FE"/>
    <w:rsid w:val="35AAC697"/>
    <w:rsid w:val="35C346A0"/>
    <w:rsid w:val="36578866"/>
    <w:rsid w:val="3723F9BA"/>
    <w:rsid w:val="3746111A"/>
    <w:rsid w:val="37BEF318"/>
    <w:rsid w:val="381B62FB"/>
    <w:rsid w:val="384BE4EC"/>
    <w:rsid w:val="38DFC677"/>
    <w:rsid w:val="390AD199"/>
    <w:rsid w:val="39B9F095"/>
    <w:rsid w:val="39E1CB16"/>
    <w:rsid w:val="39ED2D21"/>
    <w:rsid w:val="39FD6D02"/>
    <w:rsid w:val="3A2CD882"/>
    <w:rsid w:val="3AF90E28"/>
    <w:rsid w:val="3B64B861"/>
    <w:rsid w:val="3C020EC7"/>
    <w:rsid w:val="3C25BB8D"/>
    <w:rsid w:val="3C47BEC0"/>
    <w:rsid w:val="3C4CE479"/>
    <w:rsid w:val="3C7FA5D3"/>
    <w:rsid w:val="3D077190"/>
    <w:rsid w:val="3D66A5F2"/>
    <w:rsid w:val="3D8EC592"/>
    <w:rsid w:val="3DD8FEF2"/>
    <w:rsid w:val="3E731CEE"/>
    <w:rsid w:val="3ED0FBF2"/>
    <w:rsid w:val="3EFBD414"/>
    <w:rsid w:val="3F62932F"/>
    <w:rsid w:val="3F7E2125"/>
    <w:rsid w:val="3FA4B4E5"/>
    <w:rsid w:val="3FF7FCD4"/>
    <w:rsid w:val="40373921"/>
    <w:rsid w:val="40F5A4B4"/>
    <w:rsid w:val="4106A69E"/>
    <w:rsid w:val="41134345"/>
    <w:rsid w:val="414C21C4"/>
    <w:rsid w:val="41CE2787"/>
    <w:rsid w:val="4244B413"/>
    <w:rsid w:val="42A1ADBA"/>
    <w:rsid w:val="44A6AB56"/>
    <w:rsid w:val="44CCF222"/>
    <w:rsid w:val="4517AFB6"/>
    <w:rsid w:val="45420D66"/>
    <w:rsid w:val="46820C1D"/>
    <w:rsid w:val="4779F2AD"/>
    <w:rsid w:val="4817885D"/>
    <w:rsid w:val="4864F4D5"/>
    <w:rsid w:val="487BC3A3"/>
    <w:rsid w:val="4948A9E2"/>
    <w:rsid w:val="4A1F7667"/>
    <w:rsid w:val="4A216427"/>
    <w:rsid w:val="4AE0493E"/>
    <w:rsid w:val="4AFD9CA9"/>
    <w:rsid w:val="4B057E4B"/>
    <w:rsid w:val="4B6305BD"/>
    <w:rsid w:val="4BE3B59B"/>
    <w:rsid w:val="4BF57148"/>
    <w:rsid w:val="4C0301EB"/>
    <w:rsid w:val="4CC26095"/>
    <w:rsid w:val="4CCC5DCB"/>
    <w:rsid w:val="4E353122"/>
    <w:rsid w:val="4E502891"/>
    <w:rsid w:val="4E5064B3"/>
    <w:rsid w:val="4F0C3C01"/>
    <w:rsid w:val="50139DC4"/>
    <w:rsid w:val="510626F6"/>
    <w:rsid w:val="511367E8"/>
    <w:rsid w:val="51C3EAC7"/>
    <w:rsid w:val="51F1071A"/>
    <w:rsid w:val="52A22539"/>
    <w:rsid w:val="52E26BC0"/>
    <w:rsid w:val="53BCB73D"/>
    <w:rsid w:val="53DF9398"/>
    <w:rsid w:val="54459106"/>
    <w:rsid w:val="54C68F3A"/>
    <w:rsid w:val="54E3C479"/>
    <w:rsid w:val="54F5831F"/>
    <w:rsid w:val="551CD435"/>
    <w:rsid w:val="55455B70"/>
    <w:rsid w:val="55B4DF82"/>
    <w:rsid w:val="5634FC09"/>
    <w:rsid w:val="567E7474"/>
    <w:rsid w:val="56C905A7"/>
    <w:rsid w:val="5700676C"/>
    <w:rsid w:val="5903A193"/>
    <w:rsid w:val="59751D98"/>
    <w:rsid w:val="59A2DBCE"/>
    <w:rsid w:val="59CA9542"/>
    <w:rsid w:val="59ECAA9F"/>
    <w:rsid w:val="5A2EAECA"/>
    <w:rsid w:val="5A46A042"/>
    <w:rsid w:val="5AA7625C"/>
    <w:rsid w:val="5AD9B4DA"/>
    <w:rsid w:val="5BA7EDAA"/>
    <w:rsid w:val="5BDE36D5"/>
    <w:rsid w:val="5BF23921"/>
    <w:rsid w:val="5C81D823"/>
    <w:rsid w:val="5CA92892"/>
    <w:rsid w:val="5CF822DA"/>
    <w:rsid w:val="5CFA28B5"/>
    <w:rsid w:val="5D06203B"/>
    <w:rsid w:val="5D36832F"/>
    <w:rsid w:val="5D5AFA1C"/>
    <w:rsid w:val="5D5EA1C6"/>
    <w:rsid w:val="5D8BDF19"/>
    <w:rsid w:val="5DB46D50"/>
    <w:rsid w:val="5DB67F51"/>
    <w:rsid w:val="5E51AAA3"/>
    <w:rsid w:val="5F5A63B6"/>
    <w:rsid w:val="5F898F30"/>
    <w:rsid w:val="607C99AD"/>
    <w:rsid w:val="60EDD2D4"/>
    <w:rsid w:val="613CF56E"/>
    <w:rsid w:val="6163844A"/>
    <w:rsid w:val="6163885E"/>
    <w:rsid w:val="61715F24"/>
    <w:rsid w:val="62699603"/>
    <w:rsid w:val="636FE2F7"/>
    <w:rsid w:val="6441B736"/>
    <w:rsid w:val="644E3675"/>
    <w:rsid w:val="64DB685C"/>
    <w:rsid w:val="6540B964"/>
    <w:rsid w:val="65EF1CEC"/>
    <w:rsid w:val="663BDB63"/>
    <w:rsid w:val="6749564B"/>
    <w:rsid w:val="6757A189"/>
    <w:rsid w:val="67D49EFE"/>
    <w:rsid w:val="6911D1A5"/>
    <w:rsid w:val="691FE569"/>
    <w:rsid w:val="6946B5AF"/>
    <w:rsid w:val="69B08ECA"/>
    <w:rsid w:val="69B5998F"/>
    <w:rsid w:val="69C2C2AD"/>
    <w:rsid w:val="6A1E11DF"/>
    <w:rsid w:val="6A43E6D0"/>
    <w:rsid w:val="6A65F04C"/>
    <w:rsid w:val="6A7A2BD9"/>
    <w:rsid w:val="6AAE7A8F"/>
    <w:rsid w:val="6ACBAFBF"/>
    <w:rsid w:val="6ACBFD08"/>
    <w:rsid w:val="6B2C1435"/>
    <w:rsid w:val="6CEFFA33"/>
    <w:rsid w:val="6D46784A"/>
    <w:rsid w:val="6D49311F"/>
    <w:rsid w:val="6E18E312"/>
    <w:rsid w:val="6F06B682"/>
    <w:rsid w:val="70016BD2"/>
    <w:rsid w:val="702D02C8"/>
    <w:rsid w:val="7052D1E1"/>
    <w:rsid w:val="710B7BB7"/>
    <w:rsid w:val="71692FA6"/>
    <w:rsid w:val="71FD87B9"/>
    <w:rsid w:val="72083A36"/>
    <w:rsid w:val="724DE9D2"/>
    <w:rsid w:val="726F5B73"/>
    <w:rsid w:val="7313DB31"/>
    <w:rsid w:val="7318CD0F"/>
    <w:rsid w:val="7373B3B8"/>
    <w:rsid w:val="746BD7BA"/>
    <w:rsid w:val="74D3E726"/>
    <w:rsid w:val="754093B5"/>
    <w:rsid w:val="757376CF"/>
    <w:rsid w:val="75E0AB76"/>
    <w:rsid w:val="76092092"/>
    <w:rsid w:val="7627E7E9"/>
    <w:rsid w:val="76A88B18"/>
    <w:rsid w:val="7706A50E"/>
    <w:rsid w:val="77F7A694"/>
    <w:rsid w:val="780C5DCB"/>
    <w:rsid w:val="785E98AA"/>
    <w:rsid w:val="797458BE"/>
    <w:rsid w:val="7A7BC011"/>
    <w:rsid w:val="7A8FF605"/>
    <w:rsid w:val="7A99A4EF"/>
    <w:rsid w:val="7B47B8B4"/>
    <w:rsid w:val="7BF8AC1E"/>
    <w:rsid w:val="7C297B88"/>
    <w:rsid w:val="7C2FF172"/>
    <w:rsid w:val="7D8F8775"/>
    <w:rsid w:val="7DBED5C1"/>
    <w:rsid w:val="7E49A62B"/>
    <w:rsid w:val="7E9088F2"/>
    <w:rsid w:val="7EDC8EF9"/>
    <w:rsid w:val="7F05FEE1"/>
    <w:rsid w:val="7F601D98"/>
    <w:rsid w:val="7F9C2434"/>
    <w:rsid w:val="7FBD58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BA99"/>
  <w15:chartTrackingRefBased/>
  <w15:docId w15:val="{152C9353-3996-4F01-AC1F-ADE4FFE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MS Mincho" w:ascii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hAnsi="Roboto Serif 20pt SemiBold" w:eastAsiaTheme="majorEastAsia"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hAnsi="Roboto Serif 20pt SemiBold" w:eastAsiaTheme="majorEastAsia"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cs="Times New Roman (Headings CS)" w:eastAsiaTheme="majorEastAsia"/>
      <w:caps/>
    </w:rPr>
  </w:style>
  <w:style w:type="paragraph" w:styleId="Heading6">
    <w:name w:val="heading 6"/>
    <w:basedOn w:val="Normal"/>
    <w:next w:val="Normal"/>
    <w:link w:val="Heading6Char"/>
    <w:uiPriority w:val="9"/>
    <w:unhideWhenUsed/>
    <w:rsid w:val="00F26563"/>
    <w:pPr>
      <w:keepNext/>
      <w:keepLines/>
      <w:outlineLvl w:val="5"/>
    </w:pPr>
    <w:rPr>
      <w:rFonts w:cs="Times New Roman (Headings CS)" w:eastAsiaTheme="majorEastAsia"/>
      <w:color w:val="203641"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hAnsi="Roboto Serif 20pt" w:cs="Times New Roman (Headings CS)" w:eastAsiaTheme="majorEastAsia"/>
      <w:color w:val="203641" w:themeColor="text1"/>
      <w:kern w:val="28"/>
      <w:sz w:val="56"/>
      <w:szCs w:val="56"/>
    </w:rPr>
  </w:style>
  <w:style w:type="character" w:styleId="TitleChar" w:customStyle="1">
    <w:name w:val="Title Char"/>
    <w:basedOn w:val="DefaultParagraphFont"/>
    <w:link w:val="Title"/>
    <w:uiPriority w:val="10"/>
    <w:rsid w:val="00696308"/>
    <w:rPr>
      <w:rFonts w:ascii="Roboto Serif 20pt" w:hAnsi="Roboto Serif 20pt" w:cs="Times New Roman (Headings CS)" w:eastAsiaTheme="majorEastAsia"/>
      <w:color w:val="203641" w:themeColor="text1"/>
      <w:kern w:val="28"/>
      <w:sz w:val="56"/>
      <w:szCs w:val="56"/>
    </w:rPr>
  </w:style>
  <w:style w:type="character" w:styleId="Heading1Char" w:customStyle="1">
    <w:name w:val="Heading 1 Char"/>
    <w:basedOn w:val="DefaultParagraphFont"/>
    <w:link w:val="Heading1"/>
    <w:uiPriority w:val="9"/>
    <w:rsid w:val="0066068A"/>
    <w:rPr>
      <w:rFonts w:ascii="Roboto Serif 20pt SemiBold" w:hAnsi="Roboto Serif 20pt SemiBold" w:eastAsiaTheme="majorEastAsia" w:cstheme="majorBidi"/>
      <w:b/>
      <w:color w:val="203642"/>
      <w:sz w:val="36"/>
      <w:szCs w:val="32"/>
    </w:rPr>
  </w:style>
  <w:style w:type="character" w:styleId="Heading2Char" w:customStyle="1">
    <w:name w:val="Heading 2 Char"/>
    <w:basedOn w:val="DefaultParagraphFont"/>
    <w:link w:val="Heading2"/>
    <w:uiPriority w:val="9"/>
    <w:rsid w:val="007A56AC"/>
    <w:rPr>
      <w:rFonts w:ascii="Roboto Flex Normal" w:hAnsi="Roboto Flex Normal" w:eastAsiaTheme="majorEastAsia" w:cstheme="majorBidi"/>
      <w:color w:val="3AA106"/>
      <w:sz w:val="30"/>
      <w:szCs w:val="30"/>
    </w:rPr>
  </w:style>
  <w:style w:type="character" w:styleId="Heading3Char" w:customStyle="1">
    <w:name w:val="Heading 3 Char"/>
    <w:basedOn w:val="DefaultParagraphFont"/>
    <w:link w:val="Heading3"/>
    <w:uiPriority w:val="9"/>
    <w:rsid w:val="007A56AC"/>
    <w:rPr>
      <w:rFonts w:ascii="Roboto Flex Normal" w:hAnsi="Roboto Flex Normal" w:eastAsiaTheme="majorEastAsia" w:cstheme="majorBidi"/>
      <w:b/>
      <w:color w:val="203642"/>
    </w:rPr>
  </w:style>
  <w:style w:type="character" w:styleId="Heading4Char" w:customStyle="1">
    <w:name w:val="Heading 4 Char"/>
    <w:basedOn w:val="DefaultParagraphFont"/>
    <w:link w:val="Heading4"/>
    <w:uiPriority w:val="9"/>
    <w:rsid w:val="0066068A"/>
    <w:rPr>
      <w:rFonts w:ascii="Roboto Serif 20pt SemiBold" w:hAnsi="Roboto Serif 20pt SemiBold" w:eastAsiaTheme="majorEastAsia" w:cstheme="majorBidi"/>
      <w:b/>
      <w:iCs/>
      <w:color w:val="3AA106"/>
    </w:rPr>
  </w:style>
  <w:style w:type="character" w:styleId="Heading5Char" w:customStyle="1">
    <w:name w:val="Heading 5 Char"/>
    <w:basedOn w:val="DefaultParagraphFont"/>
    <w:link w:val="Heading5"/>
    <w:uiPriority w:val="9"/>
    <w:rsid w:val="0066068A"/>
    <w:rPr>
      <w:rFonts w:ascii="Roboto Flex Normal" w:hAnsi="Roboto Flex Normal" w:cs="Times New Roman (Headings CS)" w:eastAsiaTheme="majorEastAsia"/>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styleId="SubtitleChar" w:customStyle="1">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styleId="QuoteChar" w:customStyle="1">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color="B0D99B" w:sz="4" w:space="10"/>
        <w:bottom w:val="dashSmallGap" w:color="B0D99B" w:sz="4" w:space="10"/>
      </w:pBdr>
      <w:spacing w:before="240" w:after="240"/>
      <w:ind w:left="567" w:right="567"/>
    </w:pPr>
    <w:rPr>
      <w:rFonts w:ascii="Roboto Serif 20pt" w:hAnsi="Roboto Serif 20pt"/>
      <w:iCs/>
      <w:color w:val="3AA106"/>
    </w:rPr>
  </w:style>
  <w:style w:type="character" w:styleId="IntenseQuoteChar" w:customStyle="1">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styleId="NoSpacingChar" w:customStyle="1">
    <w:name w:val="No Spacing Char"/>
    <w:basedOn w:val="DefaultParagraphFont"/>
    <w:link w:val="NoSpacing"/>
    <w:uiPriority w:val="1"/>
    <w:rsid w:val="003F36E4"/>
    <w:rPr>
      <w:rFonts w:eastAsiaTheme="minorEastAsia"/>
      <w:sz w:val="22"/>
      <w:szCs w:val="22"/>
      <w:lang w:val="en-US" w:eastAsia="zh-CN"/>
    </w:rPr>
  </w:style>
  <w:style w:type="paragraph" w:styleId="Author" w:customStyle="1">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styleId="Heading6Char" w:customStyle="1">
    <w:name w:val="Heading 6 Char"/>
    <w:basedOn w:val="DefaultParagraphFont"/>
    <w:link w:val="Heading6"/>
    <w:uiPriority w:val="9"/>
    <w:rsid w:val="00F26563"/>
    <w:rPr>
      <w:rFonts w:ascii="Roboto Flex Normal" w:hAnsi="Roboto Flex Normal" w:cs="Times New Roman (Headings CS)" w:eastAsiaTheme="majorEastAsia"/>
      <w:color w:val="203641" w:themeColor="text1"/>
      <w:sz w:val="22"/>
    </w:rPr>
  </w:style>
  <w:style w:type="paragraph" w:styleId="BodyText">
    <w:name w:val="Body Text"/>
    <w:basedOn w:val="Normal"/>
    <w:link w:val="BodyTextChar"/>
    <w:uiPriority w:val="99"/>
    <w:unhideWhenUsed/>
    <w:rsid w:val="004A45A7"/>
    <w:pPr>
      <w:spacing w:after="240"/>
    </w:pPr>
  </w:style>
  <w:style w:type="character" w:styleId="BodyTextChar" w:customStyle="1">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styleId="BodyText2Char" w:customStyle="1">
    <w:name w:val="Body Text 2 Char"/>
    <w:basedOn w:val="DefaultParagraphFont"/>
    <w:link w:val="BodyText2"/>
    <w:uiPriority w:val="99"/>
    <w:rsid w:val="00875100"/>
    <w:rPr>
      <w:rFonts w:ascii="Roboto Flex Normal" w:hAnsi="Roboto Flex Normal" w:cs="Times New Roman (Body CS)"/>
      <w:color w:val="203642"/>
      <w:sz w:val="22"/>
    </w:rPr>
  </w:style>
  <w:style w:type="paragraph" w:styleId="IntroBodyText" w:customStyle="1">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4"/>
      </w:numPr>
      <w:spacing w:before="60" w:after="60"/>
      <w:ind w:left="340" w:right="113"/>
    </w:pPr>
    <w:rPr>
      <w:color w:val="203641" w:themeColor="text1"/>
    </w:rPr>
  </w:style>
  <w:style w:type="numbering" w:styleId="CurrentList1" w:customStyle="1">
    <w:name w:val="Current List1"/>
    <w:uiPriority w:val="99"/>
    <w:rsid w:val="00875100"/>
    <w:pPr>
      <w:numPr>
        <w:numId w:val="3"/>
      </w:numPr>
    </w:pPr>
  </w:style>
  <w:style w:type="paragraph" w:styleId="ListNumber">
    <w:name w:val="List Number"/>
    <w:basedOn w:val="Normal"/>
    <w:uiPriority w:val="99"/>
    <w:unhideWhenUsed/>
    <w:rsid w:val="00962E3A"/>
    <w:pPr>
      <w:numPr>
        <w:numId w:val="5"/>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6"/>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styleId="normaltextrun" w:customStyle="1">
    <w:name w:val="normaltextrun"/>
    <w:basedOn w:val="DefaultParagraphFont"/>
    <w:rsid w:val="00C01C7D"/>
  </w:style>
  <w:style w:type="character" w:styleId="eop" w:customStyle="1">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styleId="CommentTextChar" w:customStyle="1">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styleId="CommentSubjectChar" w:customStyle="1">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7E6BF8"/>
    <w:pPr>
      <w:spacing w:before="240" w:after="0" w:line="259" w:lineRule="auto"/>
      <w:outlineLvl w:val="9"/>
    </w:pPr>
    <w:rPr>
      <w:rFonts w:asciiTheme="majorHAnsi" w:hAnsiTheme="majorHAnsi"/>
      <w:b w:val="0"/>
      <w:color w:val="2B7804" w:themeColor="accent1" w:themeShade="BF"/>
      <w:sz w:val="32"/>
      <w:lang w:val="en-US"/>
    </w:rPr>
  </w:style>
  <w:style w:type="paragraph" w:styleId="TOC1">
    <w:name w:val="toc 1"/>
    <w:basedOn w:val="Normal"/>
    <w:next w:val="Normal"/>
    <w:autoRedefine/>
    <w:uiPriority w:val="39"/>
    <w:unhideWhenUsed/>
    <w:rsid w:val="007E6BF8"/>
    <w:pPr>
      <w:spacing w:after="100"/>
    </w:pPr>
  </w:style>
  <w:style w:type="paragraph" w:styleId="TOC2">
    <w:name w:val="toc 2"/>
    <w:basedOn w:val="Normal"/>
    <w:next w:val="Normal"/>
    <w:autoRedefine/>
    <w:uiPriority w:val="39"/>
    <w:unhideWhenUsed/>
    <w:rsid w:val="007E6BF8"/>
    <w:pPr>
      <w:spacing w:after="100"/>
      <w:ind w:left="220"/>
    </w:pPr>
  </w:style>
  <w:style w:type="paragraph" w:styleId="paragraph" w:customStyle="1">
    <w:name w:val="paragraph"/>
    <w:basedOn w:val="Normal"/>
    <w:rsid w:val="00413788"/>
    <w:pPr>
      <w:spacing w:before="100" w:beforeAutospacing="1" w:after="100" w:afterAutospacing="1" w:line="240" w:lineRule="auto"/>
    </w:pPr>
    <w:rPr>
      <w:rFonts w:ascii="Times New Roman" w:hAnsi="Times New Roman" w:eastAsia="Times New Roman" w:cs="Times New Roman"/>
      <w:color w:val="auto"/>
      <w:sz w:val="24"/>
      <w:lang w:eastAsia="en-GB"/>
    </w:rPr>
  </w:style>
  <w:style w:type="character" w:styleId="tabchar" w:customStyle="1">
    <w:name w:val="tabchar"/>
    <w:basedOn w:val="DefaultParagraphFont"/>
    <w:rsid w:val="00413788"/>
  </w:style>
  <w:style w:type="paragraph" w:styleId="Revision">
    <w:name w:val="Revision"/>
    <w:hidden/>
    <w:uiPriority w:val="99"/>
    <w:semiHidden/>
    <w:rsid w:val="004E506F"/>
    <w:rPr>
      <w:rFonts w:ascii="Roboto" w:hAnsi="Roboto" w:cs="Times New Roman (Body CS)"/>
      <w:color w:val="203642"/>
      <w:sz w:val="22"/>
    </w:rPr>
  </w:style>
  <w:style w:type="character" w:styleId="Strong">
    <w:name w:val="Strong"/>
    <w:basedOn w:val="DefaultParagraphFont"/>
    <w:uiPriority w:val="22"/>
    <w:qFormat/>
    <w:rsid w:val="00A43090"/>
    <w:rPr>
      <w:b/>
      <w:bCs/>
    </w:rPr>
  </w:style>
  <w:style w:type="paragraph" w:styleId="NormalWeb">
    <w:name w:val="Normal (Web)"/>
    <w:basedOn w:val="Normal"/>
    <w:uiPriority w:val="99"/>
    <w:semiHidden/>
    <w:unhideWhenUsed/>
    <w:rsid w:val="00A43090"/>
    <w:pPr>
      <w:spacing w:before="100" w:beforeAutospacing="1" w:after="100" w:afterAutospacing="1" w:line="240" w:lineRule="auto"/>
    </w:pPr>
    <w:rPr>
      <w:rFonts w:ascii="Times New Roman" w:hAnsi="Times New Roman" w:eastAsia="Times New Roman" w:cs="Times New Roman"/>
      <w:color w:val="auto"/>
      <w:sz w:val="24"/>
      <w:lang w:eastAsia="en-GB"/>
    </w:rPr>
  </w:style>
  <w:style w:type="paragraph" w:styleId="TOC3">
    <w:name w:val="toc 3"/>
    <w:basedOn w:val="Normal"/>
    <w:next w:val="Normal"/>
    <w:autoRedefine/>
    <w:uiPriority w:val="39"/>
    <w:unhideWhenUsed/>
    <w:rsid w:val="007C009F"/>
    <w:pPr>
      <w:spacing w:before="0" w:after="100" w:line="259" w:lineRule="auto"/>
      <w:ind w:left="440"/>
    </w:pPr>
    <w:rPr>
      <w:rFonts w:cs="Times New Roman" w:asciiTheme="minorHAnsi" w:hAnsiTheme="minorHAnsi" w:eastAsiaTheme="minorEastAsia"/>
      <w:color w:val="auto"/>
      <w:szCs w:val="22"/>
      <w:lang w:val="en-US"/>
    </w:rPr>
  </w:style>
  <w:style w:type="table" w:styleId="GridTable3-Accent6">
    <w:name w:val="Grid Table 3 Accent 6"/>
    <w:basedOn w:val="TableNormal"/>
    <w:uiPriority w:val="48"/>
    <w:rsid w:val="00F42479"/>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AFCFC" w:themeFill="background1"/>
      </w:tcPr>
    </w:tblStylePr>
    <w:tblStylePr w:type="lastRow">
      <w:rPr>
        <w:b/>
        <w:bCs/>
      </w:rPr>
      <w:tblPr/>
      <w:tcPr>
        <w:tcBorders>
          <w:left w:val="nil"/>
          <w:bottom w:val="nil"/>
          <w:right w:val="nil"/>
          <w:insideH w:val="nil"/>
          <w:insideV w:val="nil"/>
        </w:tcBorders>
        <w:shd w:val="clear" w:color="auto" w:fill="FAFCFC" w:themeFill="background1"/>
      </w:tcPr>
    </w:tblStylePr>
    <w:tblStylePr w:type="firstCol">
      <w:pPr>
        <w:jc w:val="right"/>
      </w:pPr>
      <w:rPr>
        <w:i/>
        <w:iCs/>
      </w:rPr>
      <w:tblPr/>
      <w:tcPr>
        <w:tcBorders>
          <w:top w:val="nil"/>
          <w:left w:val="nil"/>
          <w:bottom w:val="nil"/>
          <w:insideH w:val="nil"/>
          <w:insideV w:val="nil"/>
        </w:tcBorders>
        <w:shd w:val="clear" w:color="auto" w:fill="FAFCFC" w:themeFill="background1"/>
      </w:tcPr>
    </w:tblStylePr>
    <w:tblStylePr w:type="lastCol">
      <w:rPr>
        <w:i/>
        <w:iCs/>
      </w:rPr>
      <w:tblPr/>
      <w:tcPr>
        <w:tcBorders>
          <w:top w:val="nil"/>
          <w:bottom w:val="nil"/>
          <w:right w:val="nil"/>
          <w:insideH w:val="nil"/>
          <w:insideV w:val="nil"/>
        </w:tcBorders>
        <w:shd w:val="clear" w:color="auto" w:fill="FAFCFC"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GridTable1Light-Accent6">
    <w:name w:val="Grid Table 1 Light Accent 6"/>
    <w:basedOn w:val="TableNormal"/>
    <w:uiPriority w:val="46"/>
    <w:rsid w:val="00AE0484"/>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 w:id="1108088607">
          <w:marLeft w:val="0"/>
          <w:marRight w:val="0"/>
          <w:marTop w:val="0"/>
          <w:marBottom w:val="0"/>
          <w:divBdr>
            <w:top w:val="none" w:sz="0" w:space="0" w:color="auto"/>
            <w:left w:val="none" w:sz="0" w:space="0" w:color="auto"/>
            <w:bottom w:val="none" w:sz="0" w:space="0" w:color="auto"/>
            <w:right w:val="none" w:sz="0" w:space="0" w:color="auto"/>
          </w:divBdr>
        </w:div>
      </w:divsChild>
    </w:div>
    <w:div w:id="113139169">
      <w:bodyDiv w:val="1"/>
      <w:marLeft w:val="0"/>
      <w:marRight w:val="0"/>
      <w:marTop w:val="0"/>
      <w:marBottom w:val="0"/>
      <w:divBdr>
        <w:top w:val="none" w:sz="0" w:space="0" w:color="auto"/>
        <w:left w:val="none" w:sz="0" w:space="0" w:color="auto"/>
        <w:bottom w:val="none" w:sz="0" w:space="0" w:color="auto"/>
        <w:right w:val="none" w:sz="0" w:space="0" w:color="auto"/>
      </w:divBdr>
    </w:div>
    <w:div w:id="118695180">
      <w:bodyDiv w:val="1"/>
      <w:marLeft w:val="0"/>
      <w:marRight w:val="0"/>
      <w:marTop w:val="0"/>
      <w:marBottom w:val="0"/>
      <w:divBdr>
        <w:top w:val="none" w:sz="0" w:space="0" w:color="auto"/>
        <w:left w:val="none" w:sz="0" w:space="0" w:color="auto"/>
        <w:bottom w:val="none" w:sz="0" w:space="0" w:color="auto"/>
        <w:right w:val="none" w:sz="0" w:space="0" w:color="auto"/>
      </w:divBdr>
    </w:div>
    <w:div w:id="141118267">
      <w:bodyDiv w:val="1"/>
      <w:marLeft w:val="0"/>
      <w:marRight w:val="0"/>
      <w:marTop w:val="0"/>
      <w:marBottom w:val="0"/>
      <w:divBdr>
        <w:top w:val="none" w:sz="0" w:space="0" w:color="auto"/>
        <w:left w:val="none" w:sz="0" w:space="0" w:color="auto"/>
        <w:bottom w:val="none" w:sz="0" w:space="0" w:color="auto"/>
        <w:right w:val="none" w:sz="0" w:space="0" w:color="auto"/>
      </w:divBdr>
    </w:div>
    <w:div w:id="250353208">
      <w:bodyDiv w:val="1"/>
      <w:marLeft w:val="0"/>
      <w:marRight w:val="0"/>
      <w:marTop w:val="0"/>
      <w:marBottom w:val="0"/>
      <w:divBdr>
        <w:top w:val="none" w:sz="0" w:space="0" w:color="auto"/>
        <w:left w:val="none" w:sz="0" w:space="0" w:color="auto"/>
        <w:bottom w:val="none" w:sz="0" w:space="0" w:color="auto"/>
        <w:right w:val="none" w:sz="0" w:space="0" w:color="auto"/>
      </w:divBdr>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304051017">
      <w:bodyDiv w:val="1"/>
      <w:marLeft w:val="0"/>
      <w:marRight w:val="0"/>
      <w:marTop w:val="0"/>
      <w:marBottom w:val="0"/>
      <w:divBdr>
        <w:top w:val="none" w:sz="0" w:space="0" w:color="auto"/>
        <w:left w:val="none" w:sz="0" w:space="0" w:color="auto"/>
        <w:bottom w:val="none" w:sz="0" w:space="0" w:color="auto"/>
        <w:right w:val="none" w:sz="0" w:space="0" w:color="auto"/>
      </w:divBdr>
    </w:div>
    <w:div w:id="328753312">
      <w:bodyDiv w:val="1"/>
      <w:marLeft w:val="0"/>
      <w:marRight w:val="0"/>
      <w:marTop w:val="0"/>
      <w:marBottom w:val="0"/>
      <w:divBdr>
        <w:top w:val="none" w:sz="0" w:space="0" w:color="auto"/>
        <w:left w:val="none" w:sz="0" w:space="0" w:color="auto"/>
        <w:bottom w:val="none" w:sz="0" w:space="0" w:color="auto"/>
        <w:right w:val="none" w:sz="0" w:space="0" w:color="auto"/>
      </w:divBdr>
    </w:div>
    <w:div w:id="331839048">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1504027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652831431">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sChild>
    </w:div>
    <w:div w:id="536162050">
      <w:bodyDiv w:val="1"/>
      <w:marLeft w:val="0"/>
      <w:marRight w:val="0"/>
      <w:marTop w:val="0"/>
      <w:marBottom w:val="0"/>
      <w:divBdr>
        <w:top w:val="none" w:sz="0" w:space="0" w:color="auto"/>
        <w:left w:val="none" w:sz="0" w:space="0" w:color="auto"/>
        <w:bottom w:val="none" w:sz="0" w:space="0" w:color="auto"/>
        <w:right w:val="none" w:sz="0" w:space="0" w:color="auto"/>
      </w:divBdr>
    </w:div>
    <w:div w:id="737703359">
      <w:bodyDiv w:val="1"/>
      <w:marLeft w:val="0"/>
      <w:marRight w:val="0"/>
      <w:marTop w:val="0"/>
      <w:marBottom w:val="0"/>
      <w:divBdr>
        <w:top w:val="none" w:sz="0" w:space="0" w:color="auto"/>
        <w:left w:val="none" w:sz="0" w:space="0" w:color="auto"/>
        <w:bottom w:val="none" w:sz="0" w:space="0" w:color="auto"/>
        <w:right w:val="none" w:sz="0" w:space="0" w:color="auto"/>
      </w:divBdr>
    </w:div>
    <w:div w:id="965425829">
      <w:bodyDiv w:val="1"/>
      <w:marLeft w:val="0"/>
      <w:marRight w:val="0"/>
      <w:marTop w:val="0"/>
      <w:marBottom w:val="0"/>
      <w:divBdr>
        <w:top w:val="none" w:sz="0" w:space="0" w:color="auto"/>
        <w:left w:val="none" w:sz="0" w:space="0" w:color="auto"/>
        <w:bottom w:val="none" w:sz="0" w:space="0" w:color="auto"/>
        <w:right w:val="none" w:sz="0" w:space="0" w:color="auto"/>
      </w:divBdr>
      <w:divsChild>
        <w:div w:id="718095595">
          <w:marLeft w:val="0"/>
          <w:marRight w:val="0"/>
          <w:marTop w:val="0"/>
          <w:marBottom w:val="0"/>
          <w:divBdr>
            <w:top w:val="none" w:sz="0" w:space="0" w:color="auto"/>
            <w:left w:val="none" w:sz="0" w:space="0" w:color="auto"/>
            <w:bottom w:val="none" w:sz="0" w:space="0" w:color="auto"/>
            <w:right w:val="none" w:sz="0" w:space="0" w:color="auto"/>
          </w:divBdr>
          <w:divsChild>
            <w:div w:id="1748960534">
              <w:marLeft w:val="0"/>
              <w:marRight w:val="0"/>
              <w:marTop w:val="0"/>
              <w:marBottom w:val="0"/>
              <w:divBdr>
                <w:top w:val="none" w:sz="0" w:space="0" w:color="auto"/>
                <w:left w:val="none" w:sz="0" w:space="0" w:color="auto"/>
                <w:bottom w:val="none" w:sz="0" w:space="0" w:color="auto"/>
                <w:right w:val="none" w:sz="0" w:space="0" w:color="auto"/>
              </w:divBdr>
            </w:div>
          </w:divsChild>
        </w:div>
        <w:div w:id="1033186246">
          <w:marLeft w:val="0"/>
          <w:marRight w:val="0"/>
          <w:marTop w:val="0"/>
          <w:marBottom w:val="0"/>
          <w:divBdr>
            <w:top w:val="none" w:sz="0" w:space="0" w:color="auto"/>
            <w:left w:val="none" w:sz="0" w:space="0" w:color="auto"/>
            <w:bottom w:val="none" w:sz="0" w:space="0" w:color="auto"/>
            <w:right w:val="none" w:sz="0" w:space="0" w:color="auto"/>
          </w:divBdr>
          <w:divsChild>
            <w:div w:id="1216312166">
              <w:marLeft w:val="0"/>
              <w:marRight w:val="0"/>
              <w:marTop w:val="0"/>
              <w:marBottom w:val="0"/>
              <w:divBdr>
                <w:top w:val="none" w:sz="0" w:space="0" w:color="auto"/>
                <w:left w:val="none" w:sz="0" w:space="0" w:color="auto"/>
                <w:bottom w:val="none" w:sz="0" w:space="0" w:color="auto"/>
                <w:right w:val="none" w:sz="0" w:space="0" w:color="auto"/>
              </w:divBdr>
            </w:div>
          </w:divsChild>
        </w:div>
        <w:div w:id="1435401978">
          <w:marLeft w:val="0"/>
          <w:marRight w:val="0"/>
          <w:marTop w:val="0"/>
          <w:marBottom w:val="0"/>
          <w:divBdr>
            <w:top w:val="none" w:sz="0" w:space="0" w:color="auto"/>
            <w:left w:val="none" w:sz="0" w:space="0" w:color="auto"/>
            <w:bottom w:val="none" w:sz="0" w:space="0" w:color="auto"/>
            <w:right w:val="none" w:sz="0" w:space="0" w:color="auto"/>
          </w:divBdr>
          <w:divsChild>
            <w:div w:id="17261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437">
      <w:bodyDiv w:val="1"/>
      <w:marLeft w:val="0"/>
      <w:marRight w:val="0"/>
      <w:marTop w:val="0"/>
      <w:marBottom w:val="0"/>
      <w:divBdr>
        <w:top w:val="none" w:sz="0" w:space="0" w:color="auto"/>
        <w:left w:val="none" w:sz="0" w:space="0" w:color="auto"/>
        <w:bottom w:val="none" w:sz="0" w:space="0" w:color="auto"/>
        <w:right w:val="none" w:sz="0" w:space="0" w:color="auto"/>
      </w:divBdr>
    </w:div>
    <w:div w:id="1354913705">
      <w:bodyDiv w:val="1"/>
      <w:marLeft w:val="0"/>
      <w:marRight w:val="0"/>
      <w:marTop w:val="0"/>
      <w:marBottom w:val="0"/>
      <w:divBdr>
        <w:top w:val="none" w:sz="0" w:space="0" w:color="auto"/>
        <w:left w:val="none" w:sz="0" w:space="0" w:color="auto"/>
        <w:bottom w:val="none" w:sz="0" w:space="0" w:color="auto"/>
        <w:right w:val="none" w:sz="0" w:space="0" w:color="auto"/>
      </w:divBdr>
      <w:divsChild>
        <w:div w:id="88817791">
          <w:marLeft w:val="0"/>
          <w:marRight w:val="0"/>
          <w:marTop w:val="0"/>
          <w:marBottom w:val="0"/>
          <w:divBdr>
            <w:top w:val="none" w:sz="0" w:space="0" w:color="auto"/>
            <w:left w:val="none" w:sz="0" w:space="0" w:color="auto"/>
            <w:bottom w:val="none" w:sz="0" w:space="0" w:color="auto"/>
            <w:right w:val="none" w:sz="0" w:space="0" w:color="auto"/>
          </w:divBdr>
        </w:div>
        <w:div w:id="257298439">
          <w:marLeft w:val="0"/>
          <w:marRight w:val="0"/>
          <w:marTop w:val="0"/>
          <w:marBottom w:val="0"/>
          <w:divBdr>
            <w:top w:val="none" w:sz="0" w:space="0" w:color="auto"/>
            <w:left w:val="none" w:sz="0" w:space="0" w:color="auto"/>
            <w:bottom w:val="none" w:sz="0" w:space="0" w:color="auto"/>
            <w:right w:val="none" w:sz="0" w:space="0" w:color="auto"/>
          </w:divBdr>
        </w:div>
        <w:div w:id="320473712">
          <w:marLeft w:val="0"/>
          <w:marRight w:val="0"/>
          <w:marTop w:val="0"/>
          <w:marBottom w:val="0"/>
          <w:divBdr>
            <w:top w:val="none" w:sz="0" w:space="0" w:color="auto"/>
            <w:left w:val="none" w:sz="0" w:space="0" w:color="auto"/>
            <w:bottom w:val="none" w:sz="0" w:space="0" w:color="auto"/>
            <w:right w:val="none" w:sz="0" w:space="0" w:color="auto"/>
          </w:divBdr>
        </w:div>
        <w:div w:id="421952709">
          <w:marLeft w:val="0"/>
          <w:marRight w:val="0"/>
          <w:marTop w:val="0"/>
          <w:marBottom w:val="0"/>
          <w:divBdr>
            <w:top w:val="none" w:sz="0" w:space="0" w:color="auto"/>
            <w:left w:val="none" w:sz="0" w:space="0" w:color="auto"/>
            <w:bottom w:val="none" w:sz="0" w:space="0" w:color="auto"/>
            <w:right w:val="none" w:sz="0" w:space="0" w:color="auto"/>
          </w:divBdr>
        </w:div>
        <w:div w:id="454716675">
          <w:marLeft w:val="0"/>
          <w:marRight w:val="0"/>
          <w:marTop w:val="0"/>
          <w:marBottom w:val="0"/>
          <w:divBdr>
            <w:top w:val="none" w:sz="0" w:space="0" w:color="auto"/>
            <w:left w:val="none" w:sz="0" w:space="0" w:color="auto"/>
            <w:bottom w:val="none" w:sz="0" w:space="0" w:color="auto"/>
            <w:right w:val="none" w:sz="0" w:space="0" w:color="auto"/>
          </w:divBdr>
        </w:div>
        <w:div w:id="597446993">
          <w:marLeft w:val="0"/>
          <w:marRight w:val="0"/>
          <w:marTop w:val="0"/>
          <w:marBottom w:val="0"/>
          <w:divBdr>
            <w:top w:val="none" w:sz="0" w:space="0" w:color="auto"/>
            <w:left w:val="none" w:sz="0" w:space="0" w:color="auto"/>
            <w:bottom w:val="none" w:sz="0" w:space="0" w:color="auto"/>
            <w:right w:val="none" w:sz="0" w:space="0" w:color="auto"/>
          </w:divBdr>
        </w:div>
        <w:div w:id="598369906">
          <w:marLeft w:val="0"/>
          <w:marRight w:val="0"/>
          <w:marTop w:val="0"/>
          <w:marBottom w:val="0"/>
          <w:divBdr>
            <w:top w:val="none" w:sz="0" w:space="0" w:color="auto"/>
            <w:left w:val="none" w:sz="0" w:space="0" w:color="auto"/>
            <w:bottom w:val="none" w:sz="0" w:space="0" w:color="auto"/>
            <w:right w:val="none" w:sz="0" w:space="0" w:color="auto"/>
          </w:divBdr>
        </w:div>
        <w:div w:id="618880781">
          <w:marLeft w:val="0"/>
          <w:marRight w:val="0"/>
          <w:marTop w:val="0"/>
          <w:marBottom w:val="0"/>
          <w:divBdr>
            <w:top w:val="none" w:sz="0" w:space="0" w:color="auto"/>
            <w:left w:val="none" w:sz="0" w:space="0" w:color="auto"/>
            <w:bottom w:val="none" w:sz="0" w:space="0" w:color="auto"/>
            <w:right w:val="none" w:sz="0" w:space="0" w:color="auto"/>
          </w:divBdr>
        </w:div>
        <w:div w:id="878474075">
          <w:marLeft w:val="0"/>
          <w:marRight w:val="0"/>
          <w:marTop w:val="0"/>
          <w:marBottom w:val="0"/>
          <w:divBdr>
            <w:top w:val="none" w:sz="0" w:space="0" w:color="auto"/>
            <w:left w:val="none" w:sz="0" w:space="0" w:color="auto"/>
            <w:bottom w:val="none" w:sz="0" w:space="0" w:color="auto"/>
            <w:right w:val="none" w:sz="0" w:space="0" w:color="auto"/>
          </w:divBdr>
        </w:div>
        <w:div w:id="886994482">
          <w:marLeft w:val="0"/>
          <w:marRight w:val="0"/>
          <w:marTop w:val="0"/>
          <w:marBottom w:val="0"/>
          <w:divBdr>
            <w:top w:val="none" w:sz="0" w:space="0" w:color="auto"/>
            <w:left w:val="none" w:sz="0" w:space="0" w:color="auto"/>
            <w:bottom w:val="none" w:sz="0" w:space="0" w:color="auto"/>
            <w:right w:val="none" w:sz="0" w:space="0" w:color="auto"/>
          </w:divBdr>
        </w:div>
        <w:div w:id="962346895">
          <w:marLeft w:val="0"/>
          <w:marRight w:val="0"/>
          <w:marTop w:val="0"/>
          <w:marBottom w:val="0"/>
          <w:divBdr>
            <w:top w:val="none" w:sz="0" w:space="0" w:color="auto"/>
            <w:left w:val="none" w:sz="0" w:space="0" w:color="auto"/>
            <w:bottom w:val="none" w:sz="0" w:space="0" w:color="auto"/>
            <w:right w:val="none" w:sz="0" w:space="0" w:color="auto"/>
          </w:divBdr>
        </w:div>
        <w:div w:id="1023438217">
          <w:marLeft w:val="0"/>
          <w:marRight w:val="0"/>
          <w:marTop w:val="0"/>
          <w:marBottom w:val="0"/>
          <w:divBdr>
            <w:top w:val="none" w:sz="0" w:space="0" w:color="auto"/>
            <w:left w:val="none" w:sz="0" w:space="0" w:color="auto"/>
            <w:bottom w:val="none" w:sz="0" w:space="0" w:color="auto"/>
            <w:right w:val="none" w:sz="0" w:space="0" w:color="auto"/>
          </w:divBdr>
        </w:div>
        <w:div w:id="1080559215">
          <w:marLeft w:val="0"/>
          <w:marRight w:val="0"/>
          <w:marTop w:val="0"/>
          <w:marBottom w:val="0"/>
          <w:divBdr>
            <w:top w:val="none" w:sz="0" w:space="0" w:color="auto"/>
            <w:left w:val="none" w:sz="0" w:space="0" w:color="auto"/>
            <w:bottom w:val="none" w:sz="0" w:space="0" w:color="auto"/>
            <w:right w:val="none" w:sz="0" w:space="0" w:color="auto"/>
          </w:divBdr>
        </w:div>
        <w:div w:id="1151870030">
          <w:marLeft w:val="0"/>
          <w:marRight w:val="0"/>
          <w:marTop w:val="0"/>
          <w:marBottom w:val="0"/>
          <w:divBdr>
            <w:top w:val="none" w:sz="0" w:space="0" w:color="auto"/>
            <w:left w:val="none" w:sz="0" w:space="0" w:color="auto"/>
            <w:bottom w:val="none" w:sz="0" w:space="0" w:color="auto"/>
            <w:right w:val="none" w:sz="0" w:space="0" w:color="auto"/>
          </w:divBdr>
        </w:div>
        <w:div w:id="1167018470">
          <w:marLeft w:val="0"/>
          <w:marRight w:val="0"/>
          <w:marTop w:val="0"/>
          <w:marBottom w:val="0"/>
          <w:divBdr>
            <w:top w:val="none" w:sz="0" w:space="0" w:color="auto"/>
            <w:left w:val="none" w:sz="0" w:space="0" w:color="auto"/>
            <w:bottom w:val="none" w:sz="0" w:space="0" w:color="auto"/>
            <w:right w:val="none" w:sz="0" w:space="0" w:color="auto"/>
          </w:divBdr>
        </w:div>
        <w:div w:id="1352150011">
          <w:marLeft w:val="0"/>
          <w:marRight w:val="0"/>
          <w:marTop w:val="0"/>
          <w:marBottom w:val="0"/>
          <w:divBdr>
            <w:top w:val="none" w:sz="0" w:space="0" w:color="auto"/>
            <w:left w:val="none" w:sz="0" w:space="0" w:color="auto"/>
            <w:bottom w:val="none" w:sz="0" w:space="0" w:color="auto"/>
            <w:right w:val="none" w:sz="0" w:space="0" w:color="auto"/>
          </w:divBdr>
        </w:div>
        <w:div w:id="1358774685">
          <w:marLeft w:val="0"/>
          <w:marRight w:val="0"/>
          <w:marTop w:val="0"/>
          <w:marBottom w:val="0"/>
          <w:divBdr>
            <w:top w:val="none" w:sz="0" w:space="0" w:color="auto"/>
            <w:left w:val="none" w:sz="0" w:space="0" w:color="auto"/>
            <w:bottom w:val="none" w:sz="0" w:space="0" w:color="auto"/>
            <w:right w:val="none" w:sz="0" w:space="0" w:color="auto"/>
          </w:divBdr>
        </w:div>
        <w:div w:id="1402366840">
          <w:marLeft w:val="0"/>
          <w:marRight w:val="0"/>
          <w:marTop w:val="0"/>
          <w:marBottom w:val="0"/>
          <w:divBdr>
            <w:top w:val="none" w:sz="0" w:space="0" w:color="auto"/>
            <w:left w:val="none" w:sz="0" w:space="0" w:color="auto"/>
            <w:bottom w:val="none" w:sz="0" w:space="0" w:color="auto"/>
            <w:right w:val="none" w:sz="0" w:space="0" w:color="auto"/>
          </w:divBdr>
        </w:div>
        <w:div w:id="1457606891">
          <w:marLeft w:val="0"/>
          <w:marRight w:val="0"/>
          <w:marTop w:val="0"/>
          <w:marBottom w:val="0"/>
          <w:divBdr>
            <w:top w:val="none" w:sz="0" w:space="0" w:color="auto"/>
            <w:left w:val="none" w:sz="0" w:space="0" w:color="auto"/>
            <w:bottom w:val="none" w:sz="0" w:space="0" w:color="auto"/>
            <w:right w:val="none" w:sz="0" w:space="0" w:color="auto"/>
          </w:divBdr>
        </w:div>
        <w:div w:id="1535654836">
          <w:marLeft w:val="0"/>
          <w:marRight w:val="0"/>
          <w:marTop w:val="0"/>
          <w:marBottom w:val="0"/>
          <w:divBdr>
            <w:top w:val="none" w:sz="0" w:space="0" w:color="auto"/>
            <w:left w:val="none" w:sz="0" w:space="0" w:color="auto"/>
            <w:bottom w:val="none" w:sz="0" w:space="0" w:color="auto"/>
            <w:right w:val="none" w:sz="0" w:space="0" w:color="auto"/>
          </w:divBdr>
        </w:div>
        <w:div w:id="1571841639">
          <w:marLeft w:val="0"/>
          <w:marRight w:val="0"/>
          <w:marTop w:val="0"/>
          <w:marBottom w:val="0"/>
          <w:divBdr>
            <w:top w:val="none" w:sz="0" w:space="0" w:color="auto"/>
            <w:left w:val="none" w:sz="0" w:space="0" w:color="auto"/>
            <w:bottom w:val="none" w:sz="0" w:space="0" w:color="auto"/>
            <w:right w:val="none" w:sz="0" w:space="0" w:color="auto"/>
          </w:divBdr>
        </w:div>
        <w:div w:id="1636721348">
          <w:marLeft w:val="0"/>
          <w:marRight w:val="0"/>
          <w:marTop w:val="0"/>
          <w:marBottom w:val="0"/>
          <w:divBdr>
            <w:top w:val="none" w:sz="0" w:space="0" w:color="auto"/>
            <w:left w:val="none" w:sz="0" w:space="0" w:color="auto"/>
            <w:bottom w:val="none" w:sz="0" w:space="0" w:color="auto"/>
            <w:right w:val="none" w:sz="0" w:space="0" w:color="auto"/>
          </w:divBdr>
        </w:div>
        <w:div w:id="1922913208">
          <w:marLeft w:val="0"/>
          <w:marRight w:val="0"/>
          <w:marTop w:val="0"/>
          <w:marBottom w:val="0"/>
          <w:divBdr>
            <w:top w:val="none" w:sz="0" w:space="0" w:color="auto"/>
            <w:left w:val="none" w:sz="0" w:space="0" w:color="auto"/>
            <w:bottom w:val="none" w:sz="0" w:space="0" w:color="auto"/>
            <w:right w:val="none" w:sz="0" w:space="0" w:color="auto"/>
          </w:divBdr>
        </w:div>
        <w:div w:id="1987200592">
          <w:marLeft w:val="0"/>
          <w:marRight w:val="0"/>
          <w:marTop w:val="0"/>
          <w:marBottom w:val="0"/>
          <w:divBdr>
            <w:top w:val="none" w:sz="0" w:space="0" w:color="auto"/>
            <w:left w:val="none" w:sz="0" w:space="0" w:color="auto"/>
            <w:bottom w:val="none" w:sz="0" w:space="0" w:color="auto"/>
            <w:right w:val="none" w:sz="0" w:space="0" w:color="auto"/>
          </w:divBdr>
        </w:div>
        <w:div w:id="2026899397">
          <w:marLeft w:val="0"/>
          <w:marRight w:val="0"/>
          <w:marTop w:val="0"/>
          <w:marBottom w:val="0"/>
          <w:divBdr>
            <w:top w:val="none" w:sz="0" w:space="0" w:color="auto"/>
            <w:left w:val="none" w:sz="0" w:space="0" w:color="auto"/>
            <w:bottom w:val="none" w:sz="0" w:space="0" w:color="auto"/>
            <w:right w:val="none" w:sz="0" w:space="0" w:color="auto"/>
          </w:divBdr>
        </w:div>
        <w:div w:id="2028749745">
          <w:marLeft w:val="0"/>
          <w:marRight w:val="0"/>
          <w:marTop w:val="0"/>
          <w:marBottom w:val="0"/>
          <w:divBdr>
            <w:top w:val="none" w:sz="0" w:space="0" w:color="auto"/>
            <w:left w:val="none" w:sz="0" w:space="0" w:color="auto"/>
            <w:bottom w:val="none" w:sz="0" w:space="0" w:color="auto"/>
            <w:right w:val="none" w:sz="0" w:space="0" w:color="auto"/>
          </w:divBdr>
        </w:div>
        <w:div w:id="2063553183">
          <w:marLeft w:val="0"/>
          <w:marRight w:val="0"/>
          <w:marTop w:val="0"/>
          <w:marBottom w:val="0"/>
          <w:divBdr>
            <w:top w:val="none" w:sz="0" w:space="0" w:color="auto"/>
            <w:left w:val="none" w:sz="0" w:space="0" w:color="auto"/>
            <w:bottom w:val="none" w:sz="0" w:space="0" w:color="auto"/>
            <w:right w:val="none" w:sz="0" w:space="0" w:color="auto"/>
          </w:divBdr>
        </w:div>
        <w:div w:id="2086686075">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sChild>
    </w:div>
    <w:div w:id="1443724382">
      <w:bodyDiv w:val="1"/>
      <w:marLeft w:val="0"/>
      <w:marRight w:val="0"/>
      <w:marTop w:val="0"/>
      <w:marBottom w:val="0"/>
      <w:divBdr>
        <w:top w:val="none" w:sz="0" w:space="0" w:color="auto"/>
        <w:left w:val="none" w:sz="0" w:space="0" w:color="auto"/>
        <w:bottom w:val="none" w:sz="0" w:space="0" w:color="auto"/>
        <w:right w:val="none" w:sz="0" w:space="0" w:color="auto"/>
      </w:divBdr>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81553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926841858">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 w:id="1879976568">
      <w:bodyDiv w:val="1"/>
      <w:marLeft w:val="0"/>
      <w:marRight w:val="0"/>
      <w:marTop w:val="0"/>
      <w:marBottom w:val="0"/>
      <w:divBdr>
        <w:top w:val="none" w:sz="0" w:space="0" w:color="auto"/>
        <w:left w:val="none" w:sz="0" w:space="0" w:color="auto"/>
        <w:bottom w:val="none" w:sz="0" w:space="0" w:color="auto"/>
        <w:right w:val="none" w:sz="0" w:space="0" w:color="auto"/>
      </w:divBdr>
    </w:div>
    <w:div w:id="1993409789">
      <w:bodyDiv w:val="1"/>
      <w:marLeft w:val="0"/>
      <w:marRight w:val="0"/>
      <w:marTop w:val="0"/>
      <w:marBottom w:val="0"/>
      <w:divBdr>
        <w:top w:val="none" w:sz="0" w:space="0" w:color="auto"/>
        <w:left w:val="none" w:sz="0" w:space="0" w:color="auto"/>
        <w:bottom w:val="none" w:sz="0" w:space="0" w:color="auto"/>
        <w:right w:val="none" w:sz="0" w:space="0" w:color="auto"/>
      </w:divBdr>
    </w:div>
    <w:div w:id="20651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searchdatascot.sharepoint.com/sites/Templates/Shared%20Documents/RDS%20Minutes.dotx" TargetMode="External"/></Relationships>
</file>

<file path=word/theme/theme1.xml><?xml version="1.0" encoding="utf-8"?>
<a:theme xmlns:a="http://schemas.openxmlformats.org/drawingml/2006/main" xmlns:thm15="http://schemas.microsoft.com/office/thememl/2012/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SharedWithUsers xmlns="2b8c9241-a349-426f-9dfe-c0d3513dc303">
      <UserInfo>
        <DisplayName>Corporate Management Members</DisplayName>
        <AccountId>823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20" ma:contentTypeDescription="Create a new document." ma:contentTypeScope="" ma:versionID="81c9317f46e49e4e09eda9be13adb918">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9c4373bd5605dc07fd7476e7c1f10cd8"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2.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3.xml><?xml version="1.0" encoding="utf-8"?>
<ds:datastoreItem xmlns:ds="http://schemas.openxmlformats.org/officeDocument/2006/customXml" ds:itemID="{6D9800D5-DC15-4D3F-A967-3F216FC68E5F}"/>
</file>

<file path=customXml/itemProps4.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RDS%20Minutes.dotx</ap:Template>
  <ap:Application>Microsoft Word for the web</ap:Application>
  <ap:DocSecurity>0</ap:DocSecurity>
  <ap:ScaleCrop>false</ap:ScaleCrop>
  <ap:Company>Nexer Digital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Alex Perreault</cp:lastModifiedBy>
  <cp:revision>213</cp:revision>
  <cp:lastPrinted>2023-03-15T20:19:00Z</cp:lastPrinted>
  <dcterms:created xsi:type="dcterms:W3CDTF">2025-03-06T11:41:00Z</dcterms:created>
  <dcterms:modified xsi:type="dcterms:W3CDTF">2025-11-12T15:01:34Z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